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6A73" w14:textId="769D3D6E" w:rsidR="006848DD" w:rsidRDefault="00850609" w:rsidP="00850609">
      <w:pPr>
        <w:pStyle w:val="Title"/>
        <w:rPr>
          <w:lang w:val="en-NZ"/>
        </w:rPr>
      </w:pPr>
      <w:r>
        <w:rPr>
          <w:lang w:val="en-NZ"/>
        </w:rPr>
        <w:t>Forklift Operator Safety Assessment</w:t>
      </w:r>
    </w:p>
    <w:p w14:paraId="1EB80305" w14:textId="77777777" w:rsidR="00850609" w:rsidRDefault="00850609" w:rsidP="00595723">
      <w:pPr>
        <w:rPr>
          <w:lang w:val="en-NZ"/>
        </w:rPr>
      </w:pPr>
    </w:p>
    <w:p w14:paraId="5EA5B6E8" w14:textId="3154D68F" w:rsidR="00E035E2" w:rsidRDefault="00571BD2" w:rsidP="00595723">
      <w:pPr>
        <w:rPr>
          <w:lang w:val="en-NZ"/>
        </w:rPr>
      </w:pPr>
      <w:r>
        <w:rPr>
          <w:lang w:val="en-NZ"/>
        </w:rPr>
        <w:t>Operator’s</w:t>
      </w:r>
      <w:r w:rsidR="00E035E2">
        <w:rPr>
          <w:lang w:val="en-NZ"/>
        </w:rPr>
        <w:t xml:space="preserve"> name</w:t>
      </w:r>
      <w:r w:rsidR="006848DD">
        <w:rPr>
          <w:lang w:val="en-NZ"/>
        </w:rPr>
        <w:t xml:space="preserve"> and/or other details</w:t>
      </w:r>
      <w:r w:rsidR="00E035E2">
        <w:rPr>
          <w:lang w:val="en-NZ"/>
        </w:rPr>
        <w:t>__________________________________________________</w:t>
      </w:r>
    </w:p>
    <w:p w14:paraId="6C9EEA58" w14:textId="27911999" w:rsidR="006848DD" w:rsidRDefault="006848DD" w:rsidP="00595723">
      <w:pPr>
        <w:pBdr>
          <w:bottom w:val="single" w:sz="12" w:space="1" w:color="auto"/>
        </w:pBdr>
        <w:rPr>
          <w:lang w:val="en-NZ"/>
        </w:rPr>
      </w:pPr>
    </w:p>
    <w:tbl>
      <w:tblPr>
        <w:tblStyle w:val="TableNormal1"/>
        <w:tblW w:w="9072" w:type="dxa"/>
        <w:tblInd w:w="-6" w:type="dxa"/>
        <w:tblLayout w:type="fixed"/>
        <w:tblLook w:val="01E0" w:firstRow="1" w:lastRow="1" w:firstColumn="1" w:lastColumn="1" w:noHBand="0" w:noVBand="0"/>
      </w:tblPr>
      <w:tblGrid>
        <w:gridCol w:w="2268"/>
        <w:gridCol w:w="2268"/>
        <w:gridCol w:w="2127"/>
        <w:gridCol w:w="2409"/>
      </w:tblGrid>
      <w:tr w:rsidR="00850609" w14:paraId="0149CF1C" w14:textId="77777777" w:rsidTr="005C2A74">
        <w:trPr>
          <w:trHeight w:hRule="exact" w:val="873"/>
        </w:trPr>
        <w:tc>
          <w:tcPr>
            <w:tcW w:w="4536" w:type="dxa"/>
            <w:gridSpan w:val="2"/>
            <w:tcBorders>
              <w:top w:val="single" w:sz="5" w:space="0" w:color="000000"/>
              <w:left w:val="single" w:sz="5" w:space="0" w:color="000000"/>
              <w:bottom w:val="single" w:sz="5" w:space="0" w:color="000000"/>
              <w:right w:val="single" w:sz="5" w:space="0" w:color="000000"/>
            </w:tcBorders>
          </w:tcPr>
          <w:p w14:paraId="5EC2D783" w14:textId="77777777" w:rsidR="00850609" w:rsidRDefault="00850609" w:rsidP="005C2A74">
            <w:pPr>
              <w:pStyle w:val="TableParagraph"/>
              <w:spacing w:line="263" w:lineRule="exact"/>
              <w:ind w:left="104"/>
              <w:rPr>
                <w:rFonts w:ascii="Calibri"/>
                <w:spacing w:val="-2"/>
              </w:rPr>
            </w:pPr>
            <w:r>
              <w:rPr>
                <w:rFonts w:ascii="Calibri"/>
                <w:spacing w:val="-1"/>
              </w:rPr>
              <w:t>Mode</w:t>
            </w:r>
            <w:r>
              <w:rPr>
                <w:rFonts w:ascii="Calibri"/>
                <w:spacing w:val="-5"/>
              </w:rPr>
              <w:t xml:space="preserve"> </w:t>
            </w:r>
            <w:r>
              <w:rPr>
                <w:rFonts w:ascii="Calibri"/>
                <w:spacing w:val="-1"/>
              </w:rPr>
              <w:t>of</w:t>
            </w:r>
            <w:r>
              <w:rPr>
                <w:rFonts w:ascii="Calibri"/>
                <w:spacing w:val="-6"/>
              </w:rPr>
              <w:t xml:space="preserve"> </w:t>
            </w:r>
            <w:r>
              <w:rPr>
                <w:rFonts w:ascii="Calibri"/>
                <w:spacing w:val="-2"/>
              </w:rPr>
              <w:t>power (circle those used):</w:t>
            </w:r>
          </w:p>
          <w:p w14:paraId="73D29BE5" w14:textId="77777777" w:rsidR="00850609" w:rsidRDefault="00850609" w:rsidP="005C2A74">
            <w:pPr>
              <w:pStyle w:val="TableParagraph"/>
              <w:spacing w:line="263" w:lineRule="exact"/>
              <w:ind w:left="104"/>
              <w:rPr>
                <w:rFonts w:ascii="Calibri" w:eastAsia="Calibri" w:hAnsi="Calibri" w:cs="Calibri"/>
              </w:rPr>
            </w:pPr>
            <w:proofErr w:type="gramStart"/>
            <w:r>
              <w:rPr>
                <w:rFonts w:ascii="Calibri"/>
                <w:spacing w:val="2"/>
              </w:rPr>
              <w:t>L</w:t>
            </w:r>
            <w:r>
              <w:rPr>
                <w:rFonts w:ascii="Calibri"/>
                <w:spacing w:val="1"/>
              </w:rPr>
              <w:t>P</w:t>
            </w:r>
            <w:r>
              <w:rPr>
                <w:rFonts w:ascii="Calibri"/>
              </w:rPr>
              <w:t xml:space="preserve">G </w:t>
            </w:r>
            <w:r>
              <w:rPr>
                <w:rFonts w:ascii="Calibri" w:eastAsia="Calibri" w:hAnsi="Calibri" w:cs="Calibri"/>
              </w:rPr>
              <w:t xml:space="preserve"> ELECTRIC</w:t>
            </w:r>
            <w:proofErr w:type="gramEnd"/>
            <w:r>
              <w:rPr>
                <w:rFonts w:ascii="Calibri" w:eastAsia="Calibri" w:hAnsi="Calibri" w:cs="Calibri"/>
              </w:rPr>
              <w:t xml:space="preserve">  </w:t>
            </w:r>
            <w:r>
              <w:rPr>
                <w:rFonts w:ascii="Calibri"/>
                <w:spacing w:val="-1"/>
              </w:rPr>
              <w:t>PETROL  DIESEL  HYDROGEN</w:t>
            </w:r>
          </w:p>
        </w:tc>
        <w:tc>
          <w:tcPr>
            <w:tcW w:w="4536" w:type="dxa"/>
            <w:gridSpan w:val="2"/>
            <w:tcBorders>
              <w:top w:val="single" w:sz="5" w:space="0" w:color="000000"/>
              <w:left w:val="single" w:sz="5" w:space="0" w:color="000000"/>
              <w:bottom w:val="single" w:sz="5" w:space="0" w:color="000000"/>
              <w:right w:val="single" w:sz="5" w:space="0" w:color="000000"/>
            </w:tcBorders>
          </w:tcPr>
          <w:p w14:paraId="71B3A230" w14:textId="77777777" w:rsidR="00850609" w:rsidRDefault="00850609" w:rsidP="005C2A74">
            <w:pPr>
              <w:pStyle w:val="TableParagraph"/>
              <w:spacing w:line="263" w:lineRule="exact"/>
              <w:ind w:left="104"/>
              <w:rPr>
                <w:rFonts w:ascii="Calibri"/>
                <w:spacing w:val="-1"/>
              </w:rPr>
            </w:pPr>
            <w:r>
              <w:rPr>
                <w:rFonts w:ascii="Calibri"/>
                <w:spacing w:val="-1"/>
              </w:rPr>
              <w:t>Forklift</w:t>
            </w:r>
            <w:r>
              <w:rPr>
                <w:rFonts w:ascii="Calibri"/>
                <w:spacing w:val="-7"/>
              </w:rPr>
              <w:t xml:space="preserve"> </w:t>
            </w:r>
            <w:r>
              <w:rPr>
                <w:rFonts w:ascii="Calibri"/>
                <w:spacing w:val="-1"/>
              </w:rPr>
              <w:t>make/model:</w:t>
            </w:r>
          </w:p>
          <w:p w14:paraId="13621156" w14:textId="77777777" w:rsidR="00850609" w:rsidRDefault="00850609" w:rsidP="005C2A74">
            <w:pPr>
              <w:pStyle w:val="TableParagraph"/>
              <w:spacing w:line="263" w:lineRule="exact"/>
              <w:ind w:left="104"/>
              <w:rPr>
                <w:rFonts w:ascii="Calibri"/>
                <w:spacing w:val="-1"/>
              </w:rPr>
            </w:pPr>
          </w:p>
          <w:p w14:paraId="343FDA7F" w14:textId="77777777" w:rsidR="00850609" w:rsidRDefault="00850609" w:rsidP="005C2A74">
            <w:pPr>
              <w:pStyle w:val="TableParagraph"/>
              <w:spacing w:line="263" w:lineRule="exact"/>
              <w:ind w:left="104"/>
              <w:rPr>
                <w:rFonts w:ascii="Calibri"/>
                <w:spacing w:val="-1"/>
              </w:rPr>
            </w:pPr>
          </w:p>
          <w:p w14:paraId="10AE1434" w14:textId="77777777" w:rsidR="00850609" w:rsidRDefault="00850609" w:rsidP="005C2A74">
            <w:pPr>
              <w:pStyle w:val="TableParagraph"/>
              <w:spacing w:line="263" w:lineRule="exact"/>
              <w:rPr>
                <w:rFonts w:ascii="Calibri" w:eastAsia="Calibri" w:hAnsi="Calibri" w:cs="Calibri"/>
              </w:rPr>
            </w:pPr>
          </w:p>
        </w:tc>
      </w:tr>
      <w:tr w:rsidR="00850609" w14:paraId="66656A67" w14:textId="77777777" w:rsidTr="005C2A74">
        <w:trPr>
          <w:trHeight w:hRule="exact" w:val="753"/>
        </w:trPr>
        <w:tc>
          <w:tcPr>
            <w:tcW w:w="2268" w:type="dxa"/>
            <w:tcBorders>
              <w:top w:val="single" w:sz="5" w:space="0" w:color="000000"/>
              <w:left w:val="single" w:sz="5" w:space="0" w:color="000000"/>
              <w:bottom w:val="single" w:sz="5" w:space="0" w:color="000000"/>
              <w:right w:val="single" w:sz="5" w:space="0" w:color="000000"/>
            </w:tcBorders>
          </w:tcPr>
          <w:p w14:paraId="079B0BD7" w14:textId="77777777" w:rsidR="00850609" w:rsidRDefault="00850609" w:rsidP="005C2A74">
            <w:pPr>
              <w:pStyle w:val="TableParagraph"/>
              <w:spacing w:line="268" w:lineRule="exact"/>
              <w:ind w:left="104"/>
              <w:rPr>
                <w:rFonts w:ascii="Calibri" w:eastAsia="Calibri" w:hAnsi="Calibri" w:cs="Calibri"/>
              </w:rPr>
            </w:pPr>
            <w:r>
              <w:rPr>
                <w:rFonts w:ascii="Calibri"/>
                <w:spacing w:val="-1"/>
              </w:rPr>
              <w:t>Lifting capacity (kg):</w:t>
            </w:r>
          </w:p>
        </w:tc>
        <w:tc>
          <w:tcPr>
            <w:tcW w:w="2268" w:type="dxa"/>
            <w:tcBorders>
              <w:top w:val="single" w:sz="5" w:space="0" w:color="000000"/>
              <w:left w:val="single" w:sz="5" w:space="0" w:color="000000"/>
              <w:bottom w:val="single" w:sz="5" w:space="0" w:color="000000"/>
              <w:right w:val="single" w:sz="5" w:space="0" w:color="000000"/>
            </w:tcBorders>
          </w:tcPr>
          <w:p w14:paraId="6221E017" w14:textId="77777777" w:rsidR="00850609" w:rsidRDefault="00850609" w:rsidP="005C2A74">
            <w:pPr>
              <w:pStyle w:val="TableParagraph"/>
              <w:spacing w:line="268" w:lineRule="exact"/>
              <w:ind w:left="104"/>
              <w:rPr>
                <w:rFonts w:ascii="Calibri" w:eastAsia="Calibri" w:hAnsi="Calibri" w:cs="Calibri"/>
              </w:rPr>
            </w:pPr>
            <w:r>
              <w:rPr>
                <w:rFonts w:ascii="Calibri" w:eastAsia="Calibri" w:hAnsi="Calibri" w:cs="Calibri"/>
              </w:rPr>
              <w:t xml:space="preserve">Load </w:t>
            </w:r>
            <w:proofErr w:type="spellStart"/>
            <w:r>
              <w:rPr>
                <w:rFonts w:ascii="Calibri" w:eastAsia="Calibri" w:hAnsi="Calibri" w:cs="Calibri"/>
              </w:rPr>
              <w:t>centre</w:t>
            </w:r>
            <w:proofErr w:type="spellEnd"/>
            <w:r>
              <w:rPr>
                <w:rFonts w:ascii="Calibri" w:eastAsia="Calibri" w:hAnsi="Calibri" w:cs="Calibri"/>
              </w:rPr>
              <w:t>:</w:t>
            </w:r>
          </w:p>
        </w:tc>
        <w:tc>
          <w:tcPr>
            <w:tcW w:w="2127" w:type="dxa"/>
            <w:tcBorders>
              <w:top w:val="single" w:sz="5" w:space="0" w:color="000000"/>
              <w:left w:val="single" w:sz="5" w:space="0" w:color="000000"/>
              <w:bottom w:val="single" w:sz="5" w:space="0" w:color="000000"/>
              <w:right w:val="single" w:sz="5" w:space="0" w:color="000000"/>
            </w:tcBorders>
          </w:tcPr>
          <w:p w14:paraId="489EC568" w14:textId="77777777" w:rsidR="00850609" w:rsidRDefault="00850609" w:rsidP="005C2A74">
            <w:pPr>
              <w:pStyle w:val="TableParagraph"/>
              <w:spacing w:line="268" w:lineRule="exact"/>
              <w:ind w:left="103"/>
              <w:rPr>
                <w:rFonts w:ascii="Calibri" w:eastAsia="Calibri" w:hAnsi="Calibri" w:cs="Calibri"/>
              </w:rPr>
            </w:pPr>
            <w:bookmarkStart w:id="0" w:name="21"/>
            <w:bookmarkEnd w:id="0"/>
            <w:r>
              <w:rPr>
                <w:rFonts w:ascii="Calibri"/>
                <w:spacing w:val="-1"/>
              </w:rPr>
              <w:t>Max height (mm):</w:t>
            </w:r>
          </w:p>
        </w:tc>
        <w:tc>
          <w:tcPr>
            <w:tcW w:w="2409" w:type="dxa"/>
            <w:tcBorders>
              <w:top w:val="single" w:sz="5" w:space="0" w:color="000000"/>
              <w:left w:val="single" w:sz="5" w:space="0" w:color="000000"/>
              <w:bottom w:val="single" w:sz="5" w:space="0" w:color="000000"/>
              <w:right w:val="single" w:sz="5" w:space="0" w:color="000000"/>
            </w:tcBorders>
          </w:tcPr>
          <w:p w14:paraId="0E081049" w14:textId="77777777" w:rsidR="00850609" w:rsidRDefault="00850609" w:rsidP="005C2A74">
            <w:r>
              <w:rPr>
                <w:rFonts w:ascii="Calibri" w:eastAsia="Calibri" w:hAnsi="Calibri" w:cs="Calibri"/>
              </w:rPr>
              <w:t>Max weight (kg):</w:t>
            </w:r>
          </w:p>
        </w:tc>
      </w:tr>
      <w:tr w:rsidR="00850609" w14:paraId="01CC9DA1" w14:textId="77777777" w:rsidTr="005C2A74">
        <w:trPr>
          <w:trHeight w:hRule="exact" w:val="775"/>
        </w:trPr>
        <w:tc>
          <w:tcPr>
            <w:tcW w:w="4536" w:type="dxa"/>
            <w:gridSpan w:val="2"/>
            <w:tcBorders>
              <w:top w:val="single" w:sz="5" w:space="0" w:color="000000"/>
              <w:left w:val="single" w:sz="5" w:space="0" w:color="000000"/>
              <w:bottom w:val="single" w:sz="5" w:space="0" w:color="000000"/>
              <w:right w:val="single" w:sz="5" w:space="0" w:color="000000"/>
            </w:tcBorders>
          </w:tcPr>
          <w:p w14:paraId="5BAFDFDC" w14:textId="77777777" w:rsidR="00850609" w:rsidRDefault="00850609" w:rsidP="005C2A74">
            <w:pPr>
              <w:pStyle w:val="TableParagraph"/>
              <w:spacing w:line="264" w:lineRule="exact"/>
              <w:ind w:left="104"/>
              <w:rPr>
                <w:rFonts w:ascii="Calibri" w:eastAsia="Calibri" w:hAnsi="Calibri" w:cs="Calibri"/>
              </w:rPr>
            </w:pPr>
            <w:r>
              <w:rPr>
                <w:rFonts w:ascii="Calibri" w:eastAsia="Calibri" w:hAnsi="Calibri" w:cs="Calibri"/>
              </w:rPr>
              <w:t>Attachments fitted:</w:t>
            </w:r>
          </w:p>
        </w:tc>
        <w:tc>
          <w:tcPr>
            <w:tcW w:w="4536" w:type="dxa"/>
            <w:gridSpan w:val="2"/>
            <w:tcBorders>
              <w:top w:val="single" w:sz="5" w:space="0" w:color="000000"/>
              <w:left w:val="single" w:sz="5" w:space="0" w:color="000000"/>
              <w:bottom w:val="single" w:sz="5" w:space="0" w:color="000000"/>
              <w:right w:val="single" w:sz="5" w:space="0" w:color="000000"/>
            </w:tcBorders>
          </w:tcPr>
          <w:p w14:paraId="052BF116" w14:textId="77777777" w:rsidR="00850609" w:rsidRDefault="00850609" w:rsidP="005C2A74">
            <w:pPr>
              <w:pStyle w:val="TableParagraph"/>
              <w:spacing w:line="264" w:lineRule="exact"/>
              <w:ind w:left="103"/>
              <w:rPr>
                <w:rFonts w:ascii="Calibri" w:eastAsia="Calibri" w:hAnsi="Calibri" w:cs="Calibri"/>
              </w:rPr>
            </w:pPr>
            <w:r>
              <w:rPr>
                <w:rFonts w:ascii="Calibri"/>
                <w:spacing w:val="-1"/>
              </w:rPr>
              <w:t>Type</w:t>
            </w:r>
            <w:r>
              <w:rPr>
                <w:rFonts w:ascii="Calibri"/>
                <w:spacing w:val="-3"/>
              </w:rPr>
              <w:t xml:space="preserve"> </w:t>
            </w:r>
            <w:r>
              <w:rPr>
                <w:rFonts w:ascii="Calibri"/>
                <w:spacing w:val="-1"/>
              </w:rPr>
              <w:t>of</w:t>
            </w:r>
            <w:r>
              <w:rPr>
                <w:rFonts w:ascii="Calibri"/>
                <w:spacing w:val="-5"/>
              </w:rPr>
              <w:t xml:space="preserve"> </w:t>
            </w:r>
            <w:r>
              <w:rPr>
                <w:rFonts w:ascii="Calibri"/>
              </w:rPr>
              <w:t>load:</w:t>
            </w:r>
          </w:p>
        </w:tc>
      </w:tr>
    </w:tbl>
    <w:p w14:paraId="21C7EBA7" w14:textId="77777777" w:rsidR="00850609" w:rsidRDefault="00850609" w:rsidP="00850609">
      <w:pPr>
        <w:rPr>
          <w:lang w:val="en-NZ"/>
        </w:rPr>
      </w:pPr>
    </w:p>
    <w:p w14:paraId="0DA8280F" w14:textId="77777777" w:rsidR="00850609" w:rsidRDefault="00850609" w:rsidP="00850609">
      <w:pPr>
        <w:rPr>
          <w:lang w:val="en-NZ"/>
        </w:rPr>
      </w:pPr>
      <w:r>
        <w:rPr>
          <w:lang w:val="en-NZ"/>
        </w:rPr>
        <w:t xml:space="preserve">Assessor’s </w:t>
      </w:r>
      <w:proofErr w:type="gramStart"/>
      <w:r>
        <w:rPr>
          <w:lang w:val="en-NZ"/>
        </w:rPr>
        <w:t>signature:_</w:t>
      </w:r>
      <w:proofErr w:type="gramEnd"/>
      <w:r>
        <w:rPr>
          <w:lang w:val="en-NZ"/>
        </w:rPr>
        <w:t>___________________________ Assessor’s name:______________________</w:t>
      </w:r>
    </w:p>
    <w:p w14:paraId="07158F62" w14:textId="77777777" w:rsidR="00850609" w:rsidRDefault="00850609" w:rsidP="00850609">
      <w:pPr>
        <w:pStyle w:val="Heading1"/>
        <w:rPr>
          <w:color w:val="0E9D4B"/>
          <w:lang w:val="en-NZ"/>
        </w:rPr>
      </w:pPr>
      <w:r>
        <w:rPr>
          <w:color w:val="0E9D4B"/>
          <w:lang w:val="en-NZ"/>
        </w:rPr>
        <w:t>Notes (optional)</w:t>
      </w:r>
    </w:p>
    <w:p w14:paraId="612A6476" w14:textId="77777777" w:rsidR="00850609" w:rsidRDefault="00850609" w:rsidP="00850609">
      <w:pPr>
        <w:rPr>
          <w:lang w:val="en-NZ"/>
        </w:rPr>
      </w:pPr>
      <w:r>
        <w:rPr>
          <w:lang w:val="en-NZ"/>
        </w:rPr>
        <w:t>Corrective actions taken:</w:t>
      </w:r>
    </w:p>
    <w:p w14:paraId="325CF61C" w14:textId="77777777" w:rsidR="00850609" w:rsidRDefault="00850609" w:rsidP="00850609">
      <w:pPr>
        <w:rPr>
          <w:lang w:val="en-NZ"/>
        </w:rPr>
      </w:pPr>
    </w:p>
    <w:p w14:paraId="335A5196" w14:textId="77777777" w:rsidR="00850609" w:rsidRDefault="00850609" w:rsidP="00850609">
      <w:pPr>
        <w:rPr>
          <w:lang w:val="en-NZ"/>
        </w:rPr>
      </w:pPr>
    </w:p>
    <w:p w14:paraId="2AF8B0EC" w14:textId="77777777" w:rsidR="00850609" w:rsidRDefault="00850609" w:rsidP="00850609">
      <w:pPr>
        <w:rPr>
          <w:lang w:val="en-NZ"/>
        </w:rPr>
      </w:pPr>
      <w:r>
        <w:rPr>
          <w:lang w:val="en-NZ"/>
        </w:rPr>
        <w:t xml:space="preserve">Additional training/instruction provided: </w:t>
      </w:r>
    </w:p>
    <w:p w14:paraId="21A827E0" w14:textId="77777777" w:rsidR="00850609" w:rsidRDefault="00850609" w:rsidP="00850609">
      <w:pPr>
        <w:rPr>
          <w:lang w:val="en-NZ"/>
        </w:rPr>
      </w:pPr>
    </w:p>
    <w:p w14:paraId="4B0E838E" w14:textId="77777777" w:rsidR="00850609" w:rsidRDefault="00850609" w:rsidP="00850609">
      <w:pPr>
        <w:rPr>
          <w:lang w:val="en-NZ"/>
        </w:rPr>
      </w:pPr>
    </w:p>
    <w:p w14:paraId="21268B83" w14:textId="6CBB1A48" w:rsidR="00850609" w:rsidRDefault="00850609" w:rsidP="00850609">
      <w:pPr>
        <w:rPr>
          <w:lang w:val="en-NZ"/>
        </w:rPr>
      </w:pPr>
      <w:r>
        <w:rPr>
          <w:lang w:val="en-NZ"/>
        </w:rPr>
        <w:t>Loads lifted</w:t>
      </w:r>
      <w:r>
        <w:rPr>
          <w:lang w:val="en-NZ"/>
        </w:rPr>
        <w:t>:</w:t>
      </w:r>
    </w:p>
    <w:p w14:paraId="5D9B97CB" w14:textId="77777777" w:rsidR="00850609" w:rsidRDefault="00850609" w:rsidP="00850609">
      <w:pPr>
        <w:rPr>
          <w:lang w:val="en-NZ"/>
        </w:rPr>
      </w:pPr>
    </w:p>
    <w:p w14:paraId="799CB30B" w14:textId="77777777" w:rsidR="00850609" w:rsidRDefault="00850609" w:rsidP="00850609">
      <w:pPr>
        <w:rPr>
          <w:lang w:val="en-NZ"/>
        </w:rPr>
      </w:pPr>
    </w:p>
    <w:p w14:paraId="54D893AC" w14:textId="77777777" w:rsidR="00850609" w:rsidRDefault="00850609" w:rsidP="00850609">
      <w:pPr>
        <w:rPr>
          <w:lang w:val="en-NZ"/>
        </w:rPr>
      </w:pPr>
    </w:p>
    <w:p w14:paraId="626E3897" w14:textId="77777777" w:rsidR="00850609" w:rsidRDefault="00850609">
      <w:pPr>
        <w:rPr>
          <w:rFonts w:asciiTheme="majorHAnsi" w:eastAsiaTheme="majorEastAsia" w:hAnsiTheme="majorHAnsi" w:cstheme="majorBidi"/>
          <w:spacing w:val="-10"/>
          <w:kern w:val="28"/>
          <w:sz w:val="36"/>
          <w:szCs w:val="36"/>
          <w:lang w:val="en-NZ"/>
        </w:rPr>
      </w:pPr>
      <w:r>
        <w:rPr>
          <w:sz w:val="36"/>
          <w:szCs w:val="36"/>
          <w:lang w:val="en-NZ"/>
        </w:rPr>
        <w:br w:type="page"/>
      </w:r>
    </w:p>
    <w:p w14:paraId="5DCE63A2" w14:textId="13A60082" w:rsidR="00850609" w:rsidRPr="003854DD" w:rsidRDefault="00850609" w:rsidP="00850609">
      <w:pPr>
        <w:pStyle w:val="Title"/>
        <w:rPr>
          <w:sz w:val="36"/>
          <w:szCs w:val="36"/>
          <w:lang w:val="en-NZ"/>
        </w:rPr>
      </w:pPr>
      <w:r w:rsidRPr="003854DD">
        <w:rPr>
          <w:sz w:val="36"/>
          <w:szCs w:val="36"/>
          <w:lang w:val="en-NZ"/>
        </w:rPr>
        <w:lastRenderedPageBreak/>
        <w:t>Compliance with the Approved Code of Practice for Training Operators and Instructors of Powered Industrial Lift Trucks (ACOP)</w:t>
      </w:r>
    </w:p>
    <w:p w14:paraId="0931F319" w14:textId="77777777" w:rsidR="00850609" w:rsidRDefault="00850609" w:rsidP="00850609">
      <w:pPr>
        <w:rPr>
          <w:lang w:val="en-NZ"/>
        </w:rPr>
      </w:pPr>
      <w:r>
        <w:rPr>
          <w:lang w:val="en-NZ"/>
        </w:rPr>
        <w:t>This course complies with the ACOP. The ACOP is a set of best practices for how forklift operators should use a forklift. It establishes guidelines for training delivery, topics to be covered and practical requirements.</w:t>
      </w:r>
    </w:p>
    <w:p w14:paraId="5C47C578" w14:textId="77777777" w:rsidR="00850609" w:rsidRDefault="00850609" w:rsidP="00850609">
      <w:pPr>
        <w:rPr>
          <w:lang w:val="en-NZ"/>
        </w:rPr>
      </w:pPr>
      <w:r>
        <w:rPr>
          <w:lang w:val="en-NZ"/>
        </w:rPr>
        <w:t>Under the Health and Safety at Work Act 2015, the ACOP guidelines are the minimum standard to meet. Following them allows you to comply with your obligations. Training must be repeated every three years to comply with the HSWA2015.</w:t>
      </w:r>
    </w:p>
    <w:p w14:paraId="486F800F" w14:textId="77777777" w:rsidR="00850609" w:rsidRDefault="00850609" w:rsidP="00850609">
      <w:pPr>
        <w:rPr>
          <w:lang w:val="en-NZ"/>
        </w:rPr>
      </w:pPr>
      <w:r w:rsidRPr="000D29E1">
        <w:rPr>
          <w:lang w:val="en-NZ"/>
        </w:rPr>
        <w:t xml:space="preserve">The </w:t>
      </w:r>
      <w:r>
        <w:rPr>
          <w:lang w:val="en-NZ"/>
        </w:rPr>
        <w:t xml:space="preserve">HSWA2015 </w:t>
      </w:r>
      <w:r w:rsidRPr="000D29E1">
        <w:rPr>
          <w:lang w:val="en-NZ"/>
        </w:rPr>
        <w:t xml:space="preserve">allows for </w:t>
      </w:r>
      <w:r>
        <w:rPr>
          <w:lang w:val="en-NZ"/>
        </w:rPr>
        <w:t xml:space="preserve">a supervisor or co-worker to conduct an </w:t>
      </w:r>
      <w:r w:rsidRPr="000D29E1">
        <w:rPr>
          <w:lang w:val="en-NZ"/>
        </w:rPr>
        <w:t xml:space="preserve">internal practical assessment of a forklift operator in conjunction with a comprehensive theory test. We have provided </w:t>
      </w:r>
      <w:r>
        <w:rPr>
          <w:lang w:val="en-NZ"/>
        </w:rPr>
        <w:t>this</w:t>
      </w:r>
      <w:r w:rsidRPr="000D29E1">
        <w:rPr>
          <w:lang w:val="en-NZ"/>
        </w:rPr>
        <w:t xml:space="preserve"> practical assessment checklist as a guide. </w:t>
      </w:r>
      <w:r>
        <w:rPr>
          <w:lang w:val="en-NZ"/>
        </w:rPr>
        <w:t xml:space="preserve">You can edit it to </w:t>
      </w:r>
      <w:proofErr w:type="gramStart"/>
      <w:r>
        <w:rPr>
          <w:lang w:val="en-NZ"/>
        </w:rPr>
        <w:t>more closely suit your operational requirements</w:t>
      </w:r>
      <w:proofErr w:type="gramEnd"/>
      <w:r>
        <w:rPr>
          <w:lang w:val="en-NZ"/>
        </w:rPr>
        <w:t>.</w:t>
      </w:r>
    </w:p>
    <w:p w14:paraId="2759F8BA" w14:textId="77777777" w:rsidR="00850609" w:rsidRDefault="00850609" w:rsidP="00850609">
      <w:pPr>
        <w:rPr>
          <w:lang w:val="en-NZ"/>
        </w:rPr>
      </w:pPr>
    </w:p>
    <w:p w14:paraId="77141021" w14:textId="12F1555C" w:rsidR="00285AF1" w:rsidRPr="003A7262" w:rsidRDefault="00285AF1" w:rsidP="000E679F">
      <w:pPr>
        <w:pStyle w:val="Heading1"/>
        <w:rPr>
          <w:color w:val="0E9D4B"/>
          <w:lang w:val="en-NZ"/>
        </w:rPr>
      </w:pPr>
      <w:r w:rsidRPr="003A7262">
        <w:rPr>
          <w:color w:val="0E9D4B"/>
          <w:lang w:val="en-NZ"/>
        </w:rPr>
        <w:t>Options for practical assessment</w:t>
      </w:r>
    </w:p>
    <w:p w14:paraId="4F645DAC" w14:textId="1C203A13" w:rsidR="00285AF1" w:rsidRPr="00285AF1" w:rsidRDefault="00285AF1" w:rsidP="00285AF1">
      <w:pPr>
        <w:rPr>
          <w:lang w:val="en-NZ"/>
        </w:rPr>
      </w:pPr>
      <w:r>
        <w:rPr>
          <w:lang w:val="en-NZ"/>
        </w:rPr>
        <w:t>The practical assessment takes around 15 minutes.</w:t>
      </w:r>
      <w:r w:rsidR="000E679F">
        <w:rPr>
          <w:lang w:val="en-NZ"/>
        </w:rPr>
        <w:t xml:space="preserve"> You will need a functioning forklift</w:t>
      </w:r>
      <w:r w:rsidR="001D3C22">
        <w:rPr>
          <w:lang w:val="en-NZ"/>
        </w:rPr>
        <w:t>, items to lift</w:t>
      </w:r>
      <w:r w:rsidR="000E679F">
        <w:rPr>
          <w:lang w:val="en-NZ"/>
        </w:rPr>
        <w:t>, cones and enough space to conduct the assessment.</w:t>
      </w:r>
    </w:p>
    <w:p w14:paraId="76039BF6" w14:textId="6EF57247" w:rsidR="00285AF1" w:rsidRPr="003A7262" w:rsidRDefault="00285AF1" w:rsidP="000E679F">
      <w:pPr>
        <w:pStyle w:val="Heading2"/>
        <w:rPr>
          <w:color w:val="0E9D4B"/>
          <w:lang w:val="en-NZ"/>
        </w:rPr>
      </w:pPr>
      <w:r w:rsidRPr="003A7262">
        <w:rPr>
          <w:color w:val="0E9D4B"/>
          <w:lang w:val="en-NZ"/>
        </w:rPr>
        <w:t xml:space="preserve">1: External, </w:t>
      </w:r>
      <w:proofErr w:type="spellStart"/>
      <w:r w:rsidRPr="003A7262">
        <w:rPr>
          <w:color w:val="0E9D4B"/>
          <w:lang w:val="en-NZ"/>
        </w:rPr>
        <w:t>Competenz</w:t>
      </w:r>
      <w:proofErr w:type="spellEnd"/>
      <w:r w:rsidRPr="003A7262">
        <w:rPr>
          <w:color w:val="0E9D4B"/>
          <w:lang w:val="en-NZ"/>
        </w:rPr>
        <w:t>-approved assessor</w:t>
      </w:r>
      <w:r w:rsidR="002C4FD5">
        <w:rPr>
          <w:color w:val="0E9D4B"/>
          <w:lang w:val="en-NZ"/>
        </w:rPr>
        <w:t xml:space="preserve">, </w:t>
      </w:r>
      <w:proofErr w:type="gramStart"/>
      <w:r w:rsidR="002C4FD5">
        <w:rPr>
          <w:color w:val="0E9D4B"/>
          <w:lang w:val="en-NZ"/>
        </w:rPr>
        <w:t>e.g.</w:t>
      </w:r>
      <w:proofErr w:type="gramEnd"/>
      <w:r w:rsidR="002C4FD5">
        <w:rPr>
          <w:color w:val="0E9D4B"/>
          <w:lang w:val="en-NZ"/>
        </w:rPr>
        <w:t xml:space="preserve"> TR Driver Training</w:t>
      </w:r>
    </w:p>
    <w:p w14:paraId="359D27BD" w14:textId="040DBB75" w:rsidR="00285AF1" w:rsidRDefault="00285AF1" w:rsidP="00285AF1">
      <w:pPr>
        <w:rPr>
          <w:lang w:val="en-NZ"/>
        </w:rPr>
      </w:pPr>
      <w:r>
        <w:rPr>
          <w:lang w:val="en-NZ"/>
        </w:rPr>
        <w:t>The assessor will issue a certificate to accompany the certificate you get for this course</w:t>
      </w:r>
      <w:r w:rsidR="003854DD">
        <w:rPr>
          <w:lang w:val="en-NZ"/>
        </w:rPr>
        <w:t>.</w:t>
      </w:r>
    </w:p>
    <w:p w14:paraId="7D195665" w14:textId="250DAE04" w:rsidR="00285AF1" w:rsidRPr="003A7262" w:rsidRDefault="00285AF1" w:rsidP="000E679F">
      <w:pPr>
        <w:pStyle w:val="Heading2"/>
        <w:rPr>
          <w:color w:val="0E9D4B"/>
          <w:lang w:val="en-NZ"/>
        </w:rPr>
      </w:pPr>
      <w:r w:rsidRPr="003A7262">
        <w:rPr>
          <w:color w:val="0E9D4B"/>
          <w:lang w:val="en-NZ"/>
        </w:rPr>
        <w:t xml:space="preserve">2: Internal </w:t>
      </w:r>
      <w:r w:rsidR="00FD6FC0" w:rsidRPr="003A7262">
        <w:rPr>
          <w:color w:val="0E9D4B"/>
          <w:lang w:val="en-NZ"/>
        </w:rPr>
        <w:t>assessment</w:t>
      </w:r>
      <w:r w:rsidRPr="003A7262">
        <w:rPr>
          <w:color w:val="0E9D4B"/>
          <w:lang w:val="en-NZ"/>
        </w:rPr>
        <w:t xml:space="preserve"> following the practical assessment guidelines below</w:t>
      </w:r>
    </w:p>
    <w:p w14:paraId="6D23E44F" w14:textId="25EEC931" w:rsidR="00694F8A" w:rsidRDefault="00285AF1" w:rsidP="00285AF1">
      <w:pPr>
        <w:rPr>
          <w:lang w:val="en-NZ"/>
        </w:rPr>
      </w:pPr>
      <w:r>
        <w:rPr>
          <w:lang w:val="en-NZ"/>
        </w:rPr>
        <w:t xml:space="preserve">If you have a suitably experienced forklift operator or manager in your </w:t>
      </w:r>
      <w:proofErr w:type="gramStart"/>
      <w:r>
        <w:rPr>
          <w:lang w:val="en-NZ"/>
        </w:rPr>
        <w:t>company</w:t>
      </w:r>
      <w:proofErr w:type="gramEnd"/>
      <w:r>
        <w:rPr>
          <w:lang w:val="en-NZ"/>
        </w:rPr>
        <w:t xml:space="preserve"> they may be able to conduct the practical assessment by following the instructions below.</w:t>
      </w:r>
      <w:r w:rsidR="000E679F">
        <w:rPr>
          <w:lang w:val="en-NZ"/>
        </w:rPr>
        <w:t xml:space="preserve"> It is strongly advised that any </w:t>
      </w:r>
      <w:r w:rsidR="00C136F8">
        <w:rPr>
          <w:lang w:val="en-NZ"/>
        </w:rPr>
        <w:t>internal company assessor</w:t>
      </w:r>
      <w:r w:rsidR="000E679F">
        <w:rPr>
          <w:lang w:val="en-NZ"/>
        </w:rPr>
        <w:t xml:space="preserve"> has also completed all the modules in this course and therefore </w:t>
      </w:r>
      <w:r w:rsidR="002D6AFF">
        <w:rPr>
          <w:lang w:val="en-NZ"/>
        </w:rPr>
        <w:t>understands</w:t>
      </w:r>
      <w:r w:rsidR="000E679F">
        <w:rPr>
          <w:lang w:val="en-NZ"/>
        </w:rPr>
        <w:t xml:space="preserve"> safe forklift operation</w:t>
      </w:r>
      <w:r w:rsidR="003854DD">
        <w:rPr>
          <w:lang w:val="en-NZ"/>
        </w:rPr>
        <w:t>.</w:t>
      </w:r>
    </w:p>
    <w:p w14:paraId="5BF33CEF" w14:textId="77777777" w:rsidR="003854DD" w:rsidRPr="003A7262" w:rsidRDefault="003854DD" w:rsidP="003854DD">
      <w:pPr>
        <w:pStyle w:val="Heading1"/>
        <w:rPr>
          <w:color w:val="0E9D4B"/>
          <w:lang w:val="en-NZ"/>
        </w:rPr>
      </w:pPr>
      <w:r w:rsidRPr="003A7262">
        <w:rPr>
          <w:color w:val="0E9D4B"/>
          <w:lang w:val="en-NZ"/>
        </w:rPr>
        <w:t>Instructions for using this practical assessment guide</w:t>
      </w:r>
    </w:p>
    <w:p w14:paraId="1D758859" w14:textId="31852925" w:rsidR="003854DD" w:rsidRPr="00263E47" w:rsidRDefault="003854DD" w:rsidP="003854DD">
      <w:pPr>
        <w:pStyle w:val="ListParagraph"/>
        <w:numPr>
          <w:ilvl w:val="0"/>
          <w:numId w:val="12"/>
        </w:numPr>
        <w:contextualSpacing w:val="0"/>
        <w:rPr>
          <w:lang w:val="en-NZ"/>
        </w:rPr>
      </w:pPr>
      <w:r w:rsidRPr="00D7694B">
        <w:rPr>
          <w:lang w:val="en-NZ"/>
        </w:rPr>
        <w:t>Print out the checklist</w:t>
      </w:r>
      <w:r w:rsidR="00FD6FC0">
        <w:rPr>
          <w:lang w:val="en-NZ"/>
        </w:rPr>
        <w:t xml:space="preserve"> below: </w:t>
      </w:r>
      <w:r w:rsidRPr="00D7694B">
        <w:rPr>
          <w:lang w:val="en-NZ"/>
        </w:rPr>
        <w:t xml:space="preserve">one copy </w:t>
      </w:r>
      <w:r>
        <w:rPr>
          <w:lang w:val="en-NZ"/>
        </w:rPr>
        <w:t>for</w:t>
      </w:r>
      <w:r w:rsidRPr="00D7694B">
        <w:rPr>
          <w:lang w:val="en-NZ"/>
        </w:rPr>
        <w:t xml:space="preserve"> each </w:t>
      </w:r>
      <w:r>
        <w:rPr>
          <w:lang w:val="en-NZ"/>
        </w:rPr>
        <w:t>driver</w:t>
      </w:r>
      <w:r w:rsidRPr="00D7694B">
        <w:rPr>
          <w:lang w:val="en-NZ"/>
        </w:rPr>
        <w:t xml:space="preserve"> you are assessing. </w:t>
      </w:r>
    </w:p>
    <w:p w14:paraId="40FC8AE9" w14:textId="77777777" w:rsidR="003854DD" w:rsidRPr="00263E47" w:rsidRDefault="003854DD" w:rsidP="003854DD">
      <w:pPr>
        <w:pStyle w:val="ListParagraph"/>
        <w:numPr>
          <w:ilvl w:val="0"/>
          <w:numId w:val="12"/>
        </w:numPr>
        <w:contextualSpacing w:val="0"/>
        <w:rPr>
          <w:lang w:val="en-NZ"/>
        </w:rPr>
      </w:pPr>
      <w:r w:rsidRPr="00263E47">
        <w:rPr>
          <w:lang w:val="en-NZ"/>
        </w:rPr>
        <w:t xml:space="preserve">Outline to the </w:t>
      </w:r>
      <w:r>
        <w:rPr>
          <w:lang w:val="en-NZ"/>
        </w:rPr>
        <w:t>driver</w:t>
      </w:r>
      <w:r w:rsidRPr="00263E47">
        <w:rPr>
          <w:lang w:val="en-NZ"/>
        </w:rPr>
        <w:t xml:space="preserve"> (or group) what is required in the practical assessment before </w:t>
      </w:r>
      <w:r>
        <w:rPr>
          <w:lang w:val="en-NZ"/>
        </w:rPr>
        <w:t xml:space="preserve">they </w:t>
      </w:r>
      <w:r w:rsidRPr="00263E47">
        <w:rPr>
          <w:lang w:val="en-NZ"/>
        </w:rPr>
        <w:t>start</w:t>
      </w:r>
      <w:r>
        <w:rPr>
          <w:lang w:val="en-NZ"/>
        </w:rPr>
        <w:t xml:space="preserve"> each checklist task</w:t>
      </w:r>
      <w:r w:rsidRPr="00263E47">
        <w:rPr>
          <w:lang w:val="en-NZ"/>
        </w:rPr>
        <w:t>.</w:t>
      </w:r>
      <w:r>
        <w:rPr>
          <w:lang w:val="en-NZ"/>
        </w:rPr>
        <w:t xml:space="preserve"> If it helps, allow them to read the checklist and ask any questions first.</w:t>
      </w:r>
    </w:p>
    <w:p w14:paraId="6E2B980B" w14:textId="0E1A6404" w:rsidR="003854DD" w:rsidRPr="00FD6FC0" w:rsidRDefault="003854DD" w:rsidP="003854DD">
      <w:pPr>
        <w:pStyle w:val="ListParagraph"/>
        <w:numPr>
          <w:ilvl w:val="0"/>
          <w:numId w:val="12"/>
        </w:numPr>
        <w:contextualSpacing w:val="0"/>
        <w:rPr>
          <w:lang w:val="en-NZ"/>
        </w:rPr>
      </w:pPr>
      <w:r w:rsidRPr="00263E47">
        <w:rPr>
          <w:lang w:val="en-NZ"/>
        </w:rPr>
        <w:t xml:space="preserve">Follow each </w:t>
      </w:r>
      <w:r>
        <w:rPr>
          <w:lang w:val="en-NZ"/>
        </w:rPr>
        <w:t>driver’s progress marking the checklist at they go with a pass or fail.</w:t>
      </w:r>
    </w:p>
    <w:p w14:paraId="7EA54CC5" w14:textId="19748EB2" w:rsidR="003854DD" w:rsidRPr="00263E47" w:rsidRDefault="003854DD" w:rsidP="003854DD">
      <w:pPr>
        <w:pStyle w:val="ListParagraph"/>
        <w:numPr>
          <w:ilvl w:val="0"/>
          <w:numId w:val="12"/>
        </w:numPr>
        <w:contextualSpacing w:val="0"/>
        <w:rPr>
          <w:lang w:val="en-NZ"/>
        </w:rPr>
      </w:pPr>
      <w:r>
        <w:rPr>
          <w:lang w:val="en-NZ"/>
        </w:rPr>
        <w:t xml:space="preserve">If a person fails a task, ask them to repeat it to your satisfaction. If you consider they are not yet competent or unsuitable due to attitude, you should fail their practical assessment and </w:t>
      </w:r>
      <w:r w:rsidR="002C4FD5">
        <w:rPr>
          <w:lang w:val="en-NZ"/>
        </w:rPr>
        <w:t>complete additional training until they can meet the minimum standard</w:t>
      </w:r>
      <w:r>
        <w:rPr>
          <w:lang w:val="en-NZ"/>
        </w:rPr>
        <w:t>.</w:t>
      </w:r>
    </w:p>
    <w:p w14:paraId="2D2C52B7" w14:textId="41A7B623" w:rsidR="006848DD" w:rsidRPr="006848DD" w:rsidRDefault="00571BD2" w:rsidP="00850609">
      <w:pPr>
        <w:tabs>
          <w:tab w:val="left" w:pos="2880"/>
        </w:tabs>
        <w:rPr>
          <w:lang w:val="en-NZ"/>
        </w:rPr>
      </w:pPr>
      <w:r>
        <w:rPr>
          <w:lang w:val="en-NZ"/>
        </w:rPr>
        <w:tab/>
      </w:r>
    </w:p>
    <w:p w14:paraId="2F6CB5C5" w14:textId="77777777" w:rsidR="00850609" w:rsidRDefault="00850609">
      <w:pPr>
        <w:rPr>
          <w:rFonts w:asciiTheme="majorHAnsi" w:eastAsiaTheme="majorEastAsia" w:hAnsiTheme="majorHAnsi" w:cstheme="majorBidi"/>
          <w:color w:val="0E9D4B"/>
          <w:sz w:val="32"/>
          <w:szCs w:val="32"/>
          <w:lang w:val="en-NZ"/>
        </w:rPr>
      </w:pPr>
      <w:r>
        <w:rPr>
          <w:color w:val="0E9D4B"/>
          <w:lang w:val="en-NZ"/>
        </w:rPr>
        <w:br w:type="page"/>
      </w:r>
    </w:p>
    <w:p w14:paraId="31CD3AF7" w14:textId="397DEFFE" w:rsidR="00285AF1" w:rsidRDefault="00285AF1" w:rsidP="000E679F">
      <w:pPr>
        <w:pStyle w:val="Heading1"/>
        <w:rPr>
          <w:lang w:val="en-NZ"/>
        </w:rPr>
      </w:pPr>
      <w:r w:rsidRPr="003A7262">
        <w:rPr>
          <w:color w:val="0E9D4B"/>
          <w:lang w:val="en-NZ"/>
        </w:rPr>
        <w:lastRenderedPageBreak/>
        <w:t>How to conduct the practical assessment internally</w:t>
      </w:r>
    </w:p>
    <w:p w14:paraId="67D87E22" w14:textId="240DAEAC" w:rsidR="00127681" w:rsidRPr="00127681" w:rsidRDefault="00127681" w:rsidP="00127681">
      <w:pPr>
        <w:rPr>
          <w:lang w:val="en-NZ"/>
        </w:rPr>
      </w:pPr>
      <w:r>
        <w:rPr>
          <w:lang w:val="en-NZ"/>
        </w:rPr>
        <w:t>Have the operator repeat the task until they do it correctly, then mark it with a tick.</w:t>
      </w:r>
    </w:p>
    <w:p w14:paraId="44CFF1D6" w14:textId="4234B145" w:rsidR="00B52DC3" w:rsidRPr="003A7262" w:rsidRDefault="00E40FC4" w:rsidP="00694F8A">
      <w:pPr>
        <w:pStyle w:val="Heading2"/>
        <w:rPr>
          <w:color w:val="0E9D4B"/>
          <w:lang w:val="en-NZ"/>
        </w:rPr>
      </w:pPr>
      <w:r w:rsidRPr="003A7262">
        <w:rPr>
          <w:color w:val="0E9D4B"/>
          <w:lang w:val="en-NZ"/>
        </w:rPr>
        <w:t>General reasons for failure</w:t>
      </w:r>
    </w:p>
    <w:tbl>
      <w:tblPr>
        <w:tblStyle w:val="TableGrid"/>
        <w:tblW w:w="0" w:type="auto"/>
        <w:tblLook w:val="04A0" w:firstRow="1" w:lastRow="0" w:firstColumn="1" w:lastColumn="0" w:noHBand="0" w:noVBand="1"/>
      </w:tblPr>
      <w:tblGrid>
        <w:gridCol w:w="8075"/>
        <w:gridCol w:w="941"/>
      </w:tblGrid>
      <w:tr w:rsidR="00B52DC3" w:rsidRPr="00B52DC3" w14:paraId="154700BA" w14:textId="77777777" w:rsidTr="00850609">
        <w:tc>
          <w:tcPr>
            <w:tcW w:w="8075" w:type="dxa"/>
          </w:tcPr>
          <w:p w14:paraId="700C8CCA" w14:textId="45E0D9C0" w:rsidR="00B52DC3" w:rsidRPr="00B52DC3" w:rsidRDefault="00B52DC3" w:rsidP="00EE5A0B">
            <w:pPr>
              <w:rPr>
                <w:b/>
              </w:rPr>
            </w:pPr>
            <w:r w:rsidRPr="00B52DC3">
              <w:rPr>
                <w:b/>
              </w:rPr>
              <w:t>Error</w:t>
            </w:r>
          </w:p>
        </w:tc>
        <w:tc>
          <w:tcPr>
            <w:tcW w:w="941" w:type="dxa"/>
          </w:tcPr>
          <w:p w14:paraId="2C821406" w14:textId="4A5B288F" w:rsidR="00B52DC3" w:rsidRPr="00B52DC3" w:rsidRDefault="00850609" w:rsidP="00EE5A0B">
            <w:pPr>
              <w:rPr>
                <w:b/>
              </w:rPr>
            </w:pPr>
            <w:r>
              <w:rPr>
                <w:b/>
              </w:rPr>
              <w:sym w:font="Wingdings" w:char="F0FC"/>
            </w:r>
            <w:r>
              <w:rPr>
                <w:b/>
              </w:rPr>
              <w:t xml:space="preserve">or </w:t>
            </w:r>
            <w:r>
              <w:rPr>
                <w:rFonts w:ascii="Calibri" w:hAnsi="Calibri" w:cs="Calibri"/>
                <w:b/>
              </w:rPr>
              <w:t>×</w:t>
            </w:r>
          </w:p>
        </w:tc>
      </w:tr>
      <w:tr w:rsidR="00B52DC3" w:rsidRPr="00B52DC3" w14:paraId="60AB439E" w14:textId="1C200629" w:rsidTr="00850609">
        <w:tc>
          <w:tcPr>
            <w:tcW w:w="8075" w:type="dxa"/>
          </w:tcPr>
          <w:p w14:paraId="1821B862" w14:textId="5D0184D6" w:rsidR="00B52DC3" w:rsidRPr="00B52DC3" w:rsidRDefault="00B52DC3" w:rsidP="00EE5A0B">
            <w:r w:rsidRPr="00B52DC3">
              <w:t>Fails to look before and when reversing</w:t>
            </w:r>
            <w:r w:rsidR="008424A8">
              <w:t xml:space="preserve"> (correct = mirrors and over shoulder)</w:t>
            </w:r>
          </w:p>
        </w:tc>
        <w:tc>
          <w:tcPr>
            <w:tcW w:w="941" w:type="dxa"/>
          </w:tcPr>
          <w:p w14:paraId="139902C7" w14:textId="77777777" w:rsidR="00B52DC3" w:rsidRPr="00B52DC3" w:rsidRDefault="00B52DC3" w:rsidP="00EE5A0B"/>
        </w:tc>
      </w:tr>
      <w:tr w:rsidR="00B52DC3" w:rsidRPr="00B52DC3" w14:paraId="3A2ADB1D" w14:textId="700C4263" w:rsidTr="00850609">
        <w:tc>
          <w:tcPr>
            <w:tcW w:w="8075" w:type="dxa"/>
          </w:tcPr>
          <w:p w14:paraId="254DF132" w14:textId="399EC6B9" w:rsidR="00B52DC3" w:rsidRPr="00B52DC3" w:rsidRDefault="00B52DC3" w:rsidP="00EE5A0B">
            <w:r w:rsidRPr="00B52DC3">
              <w:t>Excessive manoeuvring</w:t>
            </w:r>
          </w:p>
        </w:tc>
        <w:tc>
          <w:tcPr>
            <w:tcW w:w="941" w:type="dxa"/>
          </w:tcPr>
          <w:p w14:paraId="215BD5B7" w14:textId="77777777" w:rsidR="00B52DC3" w:rsidRPr="00B52DC3" w:rsidRDefault="00B52DC3" w:rsidP="00EE5A0B"/>
        </w:tc>
      </w:tr>
      <w:tr w:rsidR="00B52DC3" w:rsidRPr="00B52DC3" w14:paraId="31047E18" w14:textId="5B2289CC" w:rsidTr="00850609">
        <w:tc>
          <w:tcPr>
            <w:tcW w:w="8075" w:type="dxa"/>
          </w:tcPr>
          <w:p w14:paraId="1924BA1C" w14:textId="2D7B6649" w:rsidR="00B52DC3" w:rsidRPr="00B52DC3" w:rsidRDefault="00B52DC3" w:rsidP="00EE5A0B">
            <w:r w:rsidRPr="00B52DC3">
              <w:t>Stalls engine</w:t>
            </w:r>
          </w:p>
        </w:tc>
        <w:tc>
          <w:tcPr>
            <w:tcW w:w="941" w:type="dxa"/>
          </w:tcPr>
          <w:p w14:paraId="570D396A" w14:textId="77777777" w:rsidR="00B52DC3" w:rsidRPr="00B52DC3" w:rsidRDefault="00B52DC3" w:rsidP="00EE5A0B"/>
        </w:tc>
      </w:tr>
      <w:tr w:rsidR="00B52DC3" w:rsidRPr="00B52DC3" w14:paraId="2D2D9ECF" w14:textId="31607D56" w:rsidTr="00850609">
        <w:tc>
          <w:tcPr>
            <w:tcW w:w="8075" w:type="dxa"/>
          </w:tcPr>
          <w:p w14:paraId="146621DC" w14:textId="533913CD" w:rsidR="00B52DC3" w:rsidRPr="00B52DC3" w:rsidRDefault="00B52DC3" w:rsidP="00EE5A0B">
            <w:r w:rsidRPr="00B52DC3">
              <w:t xml:space="preserve">Excessive </w:t>
            </w:r>
            <w:r w:rsidR="008424A8">
              <w:t xml:space="preserve">or incorrect </w:t>
            </w:r>
            <w:r w:rsidRPr="00B52DC3">
              <w:t>use of foot brake</w:t>
            </w:r>
            <w:r w:rsidR="008424A8">
              <w:t xml:space="preserve"> rather than inching pedal</w:t>
            </w:r>
          </w:p>
        </w:tc>
        <w:tc>
          <w:tcPr>
            <w:tcW w:w="941" w:type="dxa"/>
          </w:tcPr>
          <w:p w14:paraId="5DB5204F" w14:textId="77777777" w:rsidR="00B52DC3" w:rsidRPr="00B52DC3" w:rsidRDefault="00B52DC3" w:rsidP="00EE5A0B"/>
        </w:tc>
      </w:tr>
      <w:tr w:rsidR="00B52DC3" w:rsidRPr="00B52DC3" w14:paraId="02E620F5" w14:textId="08A56F43" w:rsidTr="00850609">
        <w:tc>
          <w:tcPr>
            <w:tcW w:w="8075" w:type="dxa"/>
          </w:tcPr>
          <w:p w14:paraId="4A323348" w14:textId="30B46020" w:rsidR="00B52DC3" w:rsidRPr="00B52DC3" w:rsidRDefault="00B52DC3" w:rsidP="00EE5A0B">
            <w:r w:rsidRPr="00B52DC3">
              <w:t>Unnecessarily races engine</w:t>
            </w:r>
          </w:p>
        </w:tc>
        <w:tc>
          <w:tcPr>
            <w:tcW w:w="941" w:type="dxa"/>
          </w:tcPr>
          <w:p w14:paraId="4DAA1AC8" w14:textId="77777777" w:rsidR="00B52DC3" w:rsidRPr="00B52DC3" w:rsidRDefault="00B52DC3" w:rsidP="00EE5A0B"/>
        </w:tc>
      </w:tr>
      <w:tr w:rsidR="00B52DC3" w:rsidRPr="00B52DC3" w14:paraId="60B024BE" w14:textId="11D24267" w:rsidTr="00850609">
        <w:tc>
          <w:tcPr>
            <w:tcW w:w="8075" w:type="dxa"/>
          </w:tcPr>
          <w:p w14:paraId="518B1BA3" w14:textId="6CCAD70C" w:rsidR="00B52DC3" w:rsidRPr="00B52DC3" w:rsidRDefault="00B52DC3" w:rsidP="00EE5A0B">
            <w:r w:rsidRPr="00B52DC3">
              <w:t>Climbs on or off forklift incorrectly</w:t>
            </w:r>
            <w:r w:rsidR="008424A8">
              <w:t xml:space="preserve"> (correct = 3 points of contact, not on lever side)</w:t>
            </w:r>
          </w:p>
        </w:tc>
        <w:tc>
          <w:tcPr>
            <w:tcW w:w="941" w:type="dxa"/>
          </w:tcPr>
          <w:p w14:paraId="4A4A116E" w14:textId="77777777" w:rsidR="00B52DC3" w:rsidRPr="00B52DC3" w:rsidRDefault="00B52DC3" w:rsidP="00EE5A0B"/>
        </w:tc>
      </w:tr>
      <w:tr w:rsidR="00B52DC3" w:rsidRPr="00B52DC3" w14:paraId="6C2BBEBB" w14:textId="168B82A7" w:rsidTr="00850609">
        <w:tc>
          <w:tcPr>
            <w:tcW w:w="8075" w:type="dxa"/>
          </w:tcPr>
          <w:p w14:paraId="607E6669" w14:textId="4F863D15" w:rsidR="00B52DC3" w:rsidRPr="00B52DC3" w:rsidRDefault="00B52DC3" w:rsidP="00EE5A0B">
            <w:r w:rsidRPr="00B52DC3">
              <w:t>Uses brake and throttle simultaneously</w:t>
            </w:r>
          </w:p>
        </w:tc>
        <w:tc>
          <w:tcPr>
            <w:tcW w:w="941" w:type="dxa"/>
          </w:tcPr>
          <w:p w14:paraId="01200468" w14:textId="77777777" w:rsidR="00B52DC3" w:rsidRPr="00B52DC3" w:rsidRDefault="00B52DC3" w:rsidP="00EE5A0B"/>
        </w:tc>
      </w:tr>
      <w:tr w:rsidR="00B52DC3" w:rsidRPr="00B52DC3" w14:paraId="4902540E" w14:textId="14B8EFCA" w:rsidTr="00850609">
        <w:tc>
          <w:tcPr>
            <w:tcW w:w="8075" w:type="dxa"/>
          </w:tcPr>
          <w:p w14:paraId="1D4707C8" w14:textId="16F3F1B8" w:rsidR="00B52DC3" w:rsidRPr="00B52DC3" w:rsidRDefault="00B52DC3" w:rsidP="00EE5A0B">
            <w:pPr>
              <w:rPr>
                <w:lang w:val="en-NZ"/>
              </w:rPr>
            </w:pPr>
            <w:r w:rsidRPr="00B52DC3">
              <w:t>Incorrect use of mast tilt</w:t>
            </w:r>
            <w:r w:rsidR="008424A8">
              <w:t xml:space="preserve"> (correct = tilt back when driving)</w:t>
            </w:r>
          </w:p>
        </w:tc>
        <w:tc>
          <w:tcPr>
            <w:tcW w:w="941" w:type="dxa"/>
          </w:tcPr>
          <w:p w14:paraId="15D3DF31" w14:textId="77777777" w:rsidR="00B52DC3" w:rsidRPr="00B52DC3" w:rsidRDefault="00B52DC3" w:rsidP="00EE5A0B"/>
        </w:tc>
      </w:tr>
    </w:tbl>
    <w:p w14:paraId="4F1C2CA7" w14:textId="77777777" w:rsidR="00E40FC4" w:rsidRPr="00E40FC4" w:rsidRDefault="00E40FC4" w:rsidP="00E40FC4">
      <w:pPr>
        <w:rPr>
          <w:lang w:val="en-NZ"/>
        </w:rPr>
      </w:pPr>
    </w:p>
    <w:p w14:paraId="63C85961" w14:textId="7437D4BE" w:rsidR="000E679F" w:rsidRPr="003A7262" w:rsidRDefault="000E679F" w:rsidP="00B52DC3">
      <w:pPr>
        <w:pStyle w:val="Heading2"/>
        <w:rPr>
          <w:color w:val="0E9D4B"/>
        </w:rPr>
      </w:pPr>
      <w:r w:rsidRPr="003A7262">
        <w:rPr>
          <w:color w:val="0E9D4B"/>
        </w:rPr>
        <w:t xml:space="preserve">Pre-start </w:t>
      </w:r>
      <w:proofErr w:type="gramStart"/>
      <w:r w:rsidRPr="003A7262">
        <w:rPr>
          <w:color w:val="0E9D4B"/>
        </w:rPr>
        <w:t>check</w:t>
      </w:r>
      <w:proofErr w:type="gramEnd"/>
    </w:p>
    <w:p w14:paraId="3D046A18" w14:textId="35922225" w:rsidR="00B52DC3" w:rsidRDefault="000E679F" w:rsidP="000E679F">
      <w:pPr>
        <w:rPr>
          <w:lang w:val="en-NZ"/>
        </w:rPr>
      </w:pPr>
      <w:r>
        <w:rPr>
          <w:lang w:val="en-NZ"/>
        </w:rPr>
        <w:t>The operator identifies and checks all the following (relevant to your specific forklift make and model) using a</w:t>
      </w:r>
      <w:r w:rsidR="003B13B0">
        <w:rPr>
          <w:lang w:val="en-NZ"/>
        </w:rPr>
        <w:t xml:space="preserve"> paper</w:t>
      </w:r>
      <w:r>
        <w:rPr>
          <w:lang w:val="en-NZ"/>
        </w:rPr>
        <w:t xml:space="preserve"> checklist or </w:t>
      </w:r>
      <w:r w:rsidR="003B13B0">
        <w:rPr>
          <w:lang w:val="en-NZ"/>
        </w:rPr>
        <w:t>a pre-start app on a mobile device</w:t>
      </w:r>
      <w:r>
        <w:rPr>
          <w:lang w:val="en-NZ"/>
        </w:rPr>
        <w:t>.</w:t>
      </w:r>
    </w:p>
    <w:tbl>
      <w:tblPr>
        <w:tblStyle w:val="TableGrid"/>
        <w:tblW w:w="0" w:type="auto"/>
        <w:tblInd w:w="-5" w:type="dxa"/>
        <w:tblLook w:val="04A0" w:firstRow="1" w:lastRow="0" w:firstColumn="1" w:lastColumn="0" w:noHBand="0" w:noVBand="1"/>
      </w:tblPr>
      <w:tblGrid>
        <w:gridCol w:w="8080"/>
        <w:gridCol w:w="941"/>
      </w:tblGrid>
      <w:tr w:rsidR="007321D2" w:rsidRPr="007321D2" w14:paraId="2B576BA9" w14:textId="77777777" w:rsidTr="00850609">
        <w:tc>
          <w:tcPr>
            <w:tcW w:w="8080" w:type="dxa"/>
          </w:tcPr>
          <w:p w14:paraId="54EE95C1" w14:textId="4A0504B1" w:rsidR="007321D2" w:rsidRPr="007321D2" w:rsidRDefault="007321D2" w:rsidP="007321D2">
            <w:pPr>
              <w:rPr>
                <w:b/>
                <w:lang w:val="en-NZ"/>
              </w:rPr>
            </w:pPr>
            <w:r w:rsidRPr="007321D2">
              <w:rPr>
                <w:b/>
                <w:lang w:val="en-NZ"/>
              </w:rPr>
              <w:t>Task</w:t>
            </w:r>
          </w:p>
        </w:tc>
        <w:tc>
          <w:tcPr>
            <w:tcW w:w="941" w:type="dxa"/>
          </w:tcPr>
          <w:p w14:paraId="5FF3E9A6" w14:textId="03F6C65B" w:rsidR="007321D2" w:rsidRPr="007321D2" w:rsidRDefault="00850609" w:rsidP="007321D2">
            <w:pPr>
              <w:rPr>
                <w:b/>
                <w:lang w:val="en-NZ"/>
              </w:rPr>
            </w:pPr>
            <w:r>
              <w:rPr>
                <w:b/>
              </w:rPr>
              <w:sym w:font="Wingdings" w:char="F0FC"/>
            </w:r>
            <w:r>
              <w:rPr>
                <w:b/>
              </w:rPr>
              <w:t xml:space="preserve">or </w:t>
            </w:r>
            <w:r>
              <w:rPr>
                <w:rFonts w:ascii="Calibri" w:hAnsi="Calibri" w:cs="Calibri"/>
                <w:b/>
              </w:rPr>
              <w:t>×</w:t>
            </w:r>
          </w:p>
        </w:tc>
      </w:tr>
      <w:tr w:rsidR="007321D2" w:rsidRPr="007321D2" w14:paraId="23BF91FE" w14:textId="5BABFEBF" w:rsidTr="00850609">
        <w:tc>
          <w:tcPr>
            <w:tcW w:w="8080" w:type="dxa"/>
          </w:tcPr>
          <w:p w14:paraId="03566078" w14:textId="77777777" w:rsidR="007321D2" w:rsidRPr="007321D2" w:rsidRDefault="007321D2" w:rsidP="007321D2">
            <w:pPr>
              <w:rPr>
                <w:lang w:val="en-NZ"/>
              </w:rPr>
            </w:pPr>
            <w:r w:rsidRPr="007321D2">
              <w:rPr>
                <w:lang w:val="en-NZ"/>
              </w:rPr>
              <w:t xml:space="preserve">General condition – good with no damage, excessive </w:t>
            </w:r>
            <w:proofErr w:type="gramStart"/>
            <w:r w:rsidRPr="007321D2">
              <w:rPr>
                <w:lang w:val="en-NZ"/>
              </w:rPr>
              <w:t>dirt</w:t>
            </w:r>
            <w:proofErr w:type="gramEnd"/>
            <w:r w:rsidRPr="007321D2">
              <w:rPr>
                <w:lang w:val="en-NZ"/>
              </w:rPr>
              <w:t xml:space="preserve"> or rust. No unrepaired defects that were previously noted</w:t>
            </w:r>
          </w:p>
        </w:tc>
        <w:tc>
          <w:tcPr>
            <w:tcW w:w="941" w:type="dxa"/>
          </w:tcPr>
          <w:p w14:paraId="7058CA03" w14:textId="77777777" w:rsidR="007321D2" w:rsidRPr="007321D2" w:rsidRDefault="007321D2" w:rsidP="007321D2">
            <w:pPr>
              <w:rPr>
                <w:lang w:val="en-NZ"/>
              </w:rPr>
            </w:pPr>
          </w:p>
        </w:tc>
      </w:tr>
      <w:tr w:rsidR="007321D2" w:rsidRPr="007321D2" w14:paraId="39044DBE" w14:textId="194AD31F" w:rsidTr="00850609">
        <w:tc>
          <w:tcPr>
            <w:tcW w:w="8080" w:type="dxa"/>
          </w:tcPr>
          <w:p w14:paraId="0750922C" w14:textId="77777777" w:rsidR="007321D2" w:rsidRPr="007321D2" w:rsidRDefault="007321D2" w:rsidP="007321D2">
            <w:pPr>
              <w:rPr>
                <w:lang w:val="en-NZ"/>
              </w:rPr>
            </w:pPr>
            <w:r w:rsidRPr="007321D2">
              <w:rPr>
                <w:lang w:val="en-NZ"/>
              </w:rPr>
              <w:t xml:space="preserve">Forks – correctly positioned, not damaged, worn, </w:t>
            </w:r>
            <w:proofErr w:type="gramStart"/>
            <w:r w:rsidRPr="007321D2">
              <w:rPr>
                <w:lang w:val="en-NZ"/>
              </w:rPr>
              <w:t>bent</w:t>
            </w:r>
            <w:proofErr w:type="gramEnd"/>
            <w:r w:rsidRPr="007321D2">
              <w:rPr>
                <w:lang w:val="en-NZ"/>
              </w:rPr>
              <w:t xml:space="preserve"> or cracked. Anchor pins are secure and in good condition</w:t>
            </w:r>
          </w:p>
        </w:tc>
        <w:tc>
          <w:tcPr>
            <w:tcW w:w="941" w:type="dxa"/>
          </w:tcPr>
          <w:p w14:paraId="669213D1" w14:textId="77777777" w:rsidR="007321D2" w:rsidRPr="007321D2" w:rsidRDefault="007321D2" w:rsidP="007321D2">
            <w:pPr>
              <w:rPr>
                <w:lang w:val="en-NZ"/>
              </w:rPr>
            </w:pPr>
          </w:p>
        </w:tc>
      </w:tr>
      <w:tr w:rsidR="007321D2" w:rsidRPr="007321D2" w14:paraId="000929CA" w14:textId="0D0F24AD" w:rsidTr="00850609">
        <w:tc>
          <w:tcPr>
            <w:tcW w:w="8080" w:type="dxa"/>
          </w:tcPr>
          <w:p w14:paraId="75274EDB" w14:textId="1BAAA607" w:rsidR="007321D2" w:rsidRPr="007321D2" w:rsidRDefault="007321D2" w:rsidP="007321D2">
            <w:pPr>
              <w:rPr>
                <w:lang w:val="en-NZ"/>
              </w:rPr>
            </w:pPr>
            <w:r w:rsidRPr="007321D2">
              <w:rPr>
                <w:lang w:val="en-NZ"/>
              </w:rPr>
              <w:t>Carriage – straight with the mast not bent, lubricated</w:t>
            </w:r>
          </w:p>
        </w:tc>
        <w:tc>
          <w:tcPr>
            <w:tcW w:w="941" w:type="dxa"/>
          </w:tcPr>
          <w:p w14:paraId="18FEBBF8" w14:textId="77777777" w:rsidR="007321D2" w:rsidRPr="007321D2" w:rsidRDefault="007321D2" w:rsidP="007321D2">
            <w:pPr>
              <w:rPr>
                <w:lang w:val="en-NZ"/>
              </w:rPr>
            </w:pPr>
          </w:p>
        </w:tc>
      </w:tr>
      <w:tr w:rsidR="007321D2" w:rsidRPr="007321D2" w14:paraId="3A4FA6C5" w14:textId="7F7DD8A1" w:rsidTr="00850609">
        <w:tc>
          <w:tcPr>
            <w:tcW w:w="8080" w:type="dxa"/>
          </w:tcPr>
          <w:p w14:paraId="7A94D22B" w14:textId="77777777" w:rsidR="007321D2" w:rsidRPr="007321D2" w:rsidRDefault="007321D2" w:rsidP="007321D2">
            <w:pPr>
              <w:rPr>
                <w:lang w:val="en-NZ"/>
              </w:rPr>
            </w:pPr>
            <w:r w:rsidRPr="007321D2">
              <w:rPr>
                <w:lang w:val="en-NZ"/>
              </w:rPr>
              <w:t xml:space="preserve">Mast – no damage, </w:t>
            </w:r>
            <w:proofErr w:type="gramStart"/>
            <w:r w:rsidRPr="007321D2">
              <w:rPr>
                <w:lang w:val="en-NZ"/>
              </w:rPr>
              <w:t>distortion</w:t>
            </w:r>
            <w:proofErr w:type="gramEnd"/>
            <w:r w:rsidRPr="007321D2">
              <w:rPr>
                <w:lang w:val="en-NZ"/>
              </w:rPr>
              <w:t xml:space="preserve"> or cracks. Check channels for dirt or foreign bodies. No uneven wear. End stops are secure</w:t>
            </w:r>
          </w:p>
        </w:tc>
        <w:tc>
          <w:tcPr>
            <w:tcW w:w="941" w:type="dxa"/>
          </w:tcPr>
          <w:p w14:paraId="19EC99E4" w14:textId="77777777" w:rsidR="007321D2" w:rsidRPr="007321D2" w:rsidRDefault="007321D2" w:rsidP="007321D2">
            <w:pPr>
              <w:rPr>
                <w:lang w:val="en-NZ"/>
              </w:rPr>
            </w:pPr>
          </w:p>
        </w:tc>
      </w:tr>
      <w:tr w:rsidR="007321D2" w:rsidRPr="007321D2" w14:paraId="344D7978" w14:textId="24D88DFB" w:rsidTr="00850609">
        <w:tc>
          <w:tcPr>
            <w:tcW w:w="8080" w:type="dxa"/>
          </w:tcPr>
          <w:p w14:paraId="1CBDB174" w14:textId="77777777" w:rsidR="007321D2" w:rsidRPr="007321D2" w:rsidRDefault="007321D2" w:rsidP="007321D2">
            <w:pPr>
              <w:rPr>
                <w:lang w:val="en-NZ"/>
              </w:rPr>
            </w:pPr>
            <w:r w:rsidRPr="007321D2">
              <w:rPr>
                <w:lang w:val="en-NZ"/>
              </w:rPr>
              <w:t>Backrest – in good condition, no cracks</w:t>
            </w:r>
          </w:p>
        </w:tc>
        <w:tc>
          <w:tcPr>
            <w:tcW w:w="941" w:type="dxa"/>
          </w:tcPr>
          <w:p w14:paraId="22CB9AF8" w14:textId="77777777" w:rsidR="007321D2" w:rsidRPr="007321D2" w:rsidRDefault="007321D2" w:rsidP="007321D2">
            <w:pPr>
              <w:rPr>
                <w:lang w:val="en-NZ"/>
              </w:rPr>
            </w:pPr>
          </w:p>
        </w:tc>
      </w:tr>
      <w:tr w:rsidR="007321D2" w:rsidRPr="007321D2" w14:paraId="142BC995" w14:textId="7804EC30" w:rsidTr="00850609">
        <w:tc>
          <w:tcPr>
            <w:tcW w:w="8080" w:type="dxa"/>
          </w:tcPr>
          <w:p w14:paraId="1B39D1A1" w14:textId="77777777" w:rsidR="007321D2" w:rsidRPr="007321D2" w:rsidRDefault="007321D2" w:rsidP="007321D2">
            <w:pPr>
              <w:rPr>
                <w:lang w:val="en-NZ"/>
              </w:rPr>
            </w:pPr>
            <w:r w:rsidRPr="007321D2">
              <w:rPr>
                <w:lang w:val="en-NZ"/>
              </w:rPr>
              <w:t>Lift chains – not damaged, worn or stretched, no rust or broken links, all pins in place, sufficient lubrication</w:t>
            </w:r>
          </w:p>
        </w:tc>
        <w:tc>
          <w:tcPr>
            <w:tcW w:w="941" w:type="dxa"/>
          </w:tcPr>
          <w:p w14:paraId="6FE5F44E" w14:textId="77777777" w:rsidR="007321D2" w:rsidRPr="007321D2" w:rsidRDefault="007321D2" w:rsidP="007321D2">
            <w:pPr>
              <w:rPr>
                <w:lang w:val="en-NZ"/>
              </w:rPr>
            </w:pPr>
          </w:p>
        </w:tc>
      </w:tr>
      <w:tr w:rsidR="007321D2" w:rsidRPr="007321D2" w14:paraId="4E8FFB3C" w14:textId="63DA52BD" w:rsidTr="00850609">
        <w:tc>
          <w:tcPr>
            <w:tcW w:w="8080" w:type="dxa"/>
          </w:tcPr>
          <w:p w14:paraId="6EE12687" w14:textId="772D6F38" w:rsidR="007321D2" w:rsidRPr="007321D2" w:rsidRDefault="007321D2" w:rsidP="007321D2">
            <w:pPr>
              <w:rPr>
                <w:lang w:val="en-NZ"/>
              </w:rPr>
            </w:pPr>
            <w:r w:rsidRPr="007321D2">
              <w:rPr>
                <w:lang w:val="en-NZ"/>
              </w:rPr>
              <w:t>Tyres – no damage, cracks, splits, chunks missing or separation of tyres and rims. Correct air pressure in pneumatic tyres</w:t>
            </w:r>
          </w:p>
        </w:tc>
        <w:tc>
          <w:tcPr>
            <w:tcW w:w="941" w:type="dxa"/>
          </w:tcPr>
          <w:p w14:paraId="49A506FC" w14:textId="77777777" w:rsidR="007321D2" w:rsidRPr="007321D2" w:rsidRDefault="007321D2" w:rsidP="007321D2">
            <w:pPr>
              <w:rPr>
                <w:lang w:val="en-NZ"/>
              </w:rPr>
            </w:pPr>
          </w:p>
        </w:tc>
      </w:tr>
      <w:tr w:rsidR="007321D2" w:rsidRPr="007321D2" w14:paraId="6F50F8C8" w14:textId="5B09C1B8" w:rsidTr="00850609">
        <w:tc>
          <w:tcPr>
            <w:tcW w:w="8080" w:type="dxa"/>
          </w:tcPr>
          <w:p w14:paraId="04A5FFBF" w14:textId="4011F2CD" w:rsidR="007321D2" w:rsidRPr="007321D2" w:rsidRDefault="007321D2" w:rsidP="007321D2">
            <w:pPr>
              <w:rPr>
                <w:lang w:val="en-NZ"/>
              </w:rPr>
            </w:pPr>
            <w:r w:rsidRPr="007321D2">
              <w:rPr>
                <w:lang w:val="en-NZ"/>
              </w:rPr>
              <w:t>Wheels – all nuts secure and in place, no damage</w:t>
            </w:r>
            <w:r w:rsidR="003F28DD">
              <w:rPr>
                <w:lang w:val="en-NZ"/>
              </w:rPr>
              <w:t>, no rust</w:t>
            </w:r>
          </w:p>
        </w:tc>
        <w:tc>
          <w:tcPr>
            <w:tcW w:w="941" w:type="dxa"/>
          </w:tcPr>
          <w:p w14:paraId="20599752" w14:textId="77777777" w:rsidR="007321D2" w:rsidRPr="007321D2" w:rsidRDefault="007321D2" w:rsidP="007321D2">
            <w:pPr>
              <w:rPr>
                <w:lang w:val="en-NZ"/>
              </w:rPr>
            </w:pPr>
          </w:p>
        </w:tc>
      </w:tr>
      <w:tr w:rsidR="007321D2" w:rsidRPr="007321D2" w14:paraId="0F86E235" w14:textId="280EF8B6" w:rsidTr="00850609">
        <w:tc>
          <w:tcPr>
            <w:tcW w:w="8080" w:type="dxa"/>
          </w:tcPr>
          <w:p w14:paraId="10650BEB" w14:textId="25BDEBC0" w:rsidR="007321D2" w:rsidRPr="007321D2" w:rsidRDefault="007321D2" w:rsidP="007321D2">
            <w:pPr>
              <w:rPr>
                <w:lang w:val="en-NZ"/>
              </w:rPr>
            </w:pPr>
            <w:r w:rsidRPr="007321D2">
              <w:rPr>
                <w:lang w:val="en-NZ"/>
              </w:rPr>
              <w:t>Overhead guard – secure and undamaged with no loose items. Grab handles clean and in good condition. Lights and mirrors in good condition (not cracked)</w:t>
            </w:r>
            <w:r w:rsidR="003854DD">
              <w:rPr>
                <w:lang w:val="en-NZ"/>
              </w:rPr>
              <w:t>. Warning signs and decals in place</w:t>
            </w:r>
          </w:p>
        </w:tc>
        <w:tc>
          <w:tcPr>
            <w:tcW w:w="941" w:type="dxa"/>
          </w:tcPr>
          <w:p w14:paraId="61682260" w14:textId="77777777" w:rsidR="007321D2" w:rsidRPr="007321D2" w:rsidRDefault="007321D2" w:rsidP="007321D2">
            <w:pPr>
              <w:rPr>
                <w:lang w:val="en-NZ"/>
              </w:rPr>
            </w:pPr>
          </w:p>
        </w:tc>
      </w:tr>
      <w:tr w:rsidR="007321D2" w:rsidRPr="007321D2" w14:paraId="67402C67" w14:textId="72FBA8EB" w:rsidTr="00850609">
        <w:tc>
          <w:tcPr>
            <w:tcW w:w="8080" w:type="dxa"/>
          </w:tcPr>
          <w:p w14:paraId="44A0C8B2" w14:textId="77777777" w:rsidR="007321D2" w:rsidRPr="007321D2" w:rsidRDefault="007321D2" w:rsidP="007321D2">
            <w:pPr>
              <w:rPr>
                <w:lang w:val="en-NZ"/>
              </w:rPr>
            </w:pPr>
            <w:r w:rsidRPr="007321D2">
              <w:rPr>
                <w:lang w:val="en-NZ"/>
              </w:rPr>
              <w:t>Fire extinguisher – charged and within expiry date</w:t>
            </w:r>
          </w:p>
        </w:tc>
        <w:tc>
          <w:tcPr>
            <w:tcW w:w="941" w:type="dxa"/>
          </w:tcPr>
          <w:p w14:paraId="3B8C3CBA" w14:textId="77777777" w:rsidR="007321D2" w:rsidRPr="007321D2" w:rsidRDefault="007321D2" w:rsidP="007321D2">
            <w:pPr>
              <w:rPr>
                <w:lang w:val="en-NZ"/>
              </w:rPr>
            </w:pPr>
          </w:p>
        </w:tc>
      </w:tr>
      <w:tr w:rsidR="007321D2" w:rsidRPr="007321D2" w14:paraId="7119B838" w14:textId="0E028111" w:rsidTr="00850609">
        <w:tc>
          <w:tcPr>
            <w:tcW w:w="8080" w:type="dxa"/>
          </w:tcPr>
          <w:p w14:paraId="23F46029" w14:textId="77777777" w:rsidR="007321D2" w:rsidRPr="007321D2" w:rsidRDefault="007321D2" w:rsidP="007321D2">
            <w:pPr>
              <w:rPr>
                <w:lang w:val="en-NZ"/>
              </w:rPr>
            </w:pPr>
            <w:r w:rsidRPr="007321D2">
              <w:rPr>
                <w:lang w:val="en-NZ"/>
              </w:rPr>
              <w:t>Fuel</w:t>
            </w:r>
          </w:p>
        </w:tc>
        <w:tc>
          <w:tcPr>
            <w:tcW w:w="941" w:type="dxa"/>
          </w:tcPr>
          <w:p w14:paraId="111E2652" w14:textId="77777777" w:rsidR="007321D2" w:rsidRPr="007321D2" w:rsidRDefault="007321D2" w:rsidP="007321D2">
            <w:pPr>
              <w:rPr>
                <w:lang w:val="en-NZ"/>
              </w:rPr>
            </w:pPr>
          </w:p>
        </w:tc>
      </w:tr>
      <w:tr w:rsidR="007321D2" w:rsidRPr="007321D2" w14:paraId="2D789EAF" w14:textId="4CB0D3A8" w:rsidTr="00850609">
        <w:tc>
          <w:tcPr>
            <w:tcW w:w="8080" w:type="dxa"/>
          </w:tcPr>
          <w:p w14:paraId="02BD2672" w14:textId="77777777" w:rsidR="007321D2" w:rsidRPr="007321D2" w:rsidRDefault="007321D2" w:rsidP="007321D2">
            <w:pPr>
              <w:ind w:left="720"/>
              <w:rPr>
                <w:lang w:val="en-NZ"/>
              </w:rPr>
            </w:pPr>
            <w:r w:rsidRPr="007321D2">
              <w:rPr>
                <w:lang w:val="en-NZ"/>
              </w:rPr>
              <w:t xml:space="preserve">Petrol or diesel: check engine oil, </w:t>
            </w:r>
            <w:proofErr w:type="gramStart"/>
            <w:r w:rsidRPr="007321D2">
              <w:rPr>
                <w:lang w:val="en-NZ"/>
              </w:rPr>
              <w:t>fuel</w:t>
            </w:r>
            <w:proofErr w:type="gramEnd"/>
            <w:r w:rsidRPr="007321D2">
              <w:rPr>
                <w:lang w:val="en-NZ"/>
              </w:rPr>
              <w:t xml:space="preserve"> and radiator water level; check hoses, seals, fan and fan belt</w:t>
            </w:r>
          </w:p>
        </w:tc>
        <w:tc>
          <w:tcPr>
            <w:tcW w:w="941" w:type="dxa"/>
          </w:tcPr>
          <w:p w14:paraId="36B4B2E4" w14:textId="77777777" w:rsidR="007321D2" w:rsidRPr="007321D2" w:rsidRDefault="007321D2" w:rsidP="007321D2">
            <w:pPr>
              <w:ind w:left="720"/>
              <w:rPr>
                <w:lang w:val="en-NZ"/>
              </w:rPr>
            </w:pPr>
          </w:p>
        </w:tc>
      </w:tr>
      <w:tr w:rsidR="007321D2" w:rsidRPr="007321D2" w14:paraId="65A07585" w14:textId="4D3FAD05" w:rsidTr="00850609">
        <w:tc>
          <w:tcPr>
            <w:tcW w:w="8080" w:type="dxa"/>
          </w:tcPr>
          <w:p w14:paraId="076C6D0E" w14:textId="77777777" w:rsidR="007321D2" w:rsidRPr="007321D2" w:rsidRDefault="007321D2" w:rsidP="007321D2">
            <w:pPr>
              <w:ind w:left="720"/>
              <w:rPr>
                <w:lang w:val="en-NZ"/>
              </w:rPr>
            </w:pPr>
            <w:r w:rsidRPr="007321D2">
              <w:rPr>
                <w:lang w:val="en-NZ"/>
              </w:rPr>
              <w:t>LPG: gas bottle expiry date, gas bottle secured, no rust</w:t>
            </w:r>
          </w:p>
        </w:tc>
        <w:tc>
          <w:tcPr>
            <w:tcW w:w="941" w:type="dxa"/>
          </w:tcPr>
          <w:p w14:paraId="1EDD6AA4" w14:textId="77777777" w:rsidR="007321D2" w:rsidRPr="007321D2" w:rsidRDefault="007321D2" w:rsidP="007321D2">
            <w:pPr>
              <w:ind w:left="720"/>
              <w:rPr>
                <w:lang w:val="en-NZ"/>
              </w:rPr>
            </w:pPr>
          </w:p>
        </w:tc>
      </w:tr>
      <w:tr w:rsidR="007321D2" w:rsidRPr="007321D2" w14:paraId="62C5B5A5" w14:textId="2F50D68B" w:rsidTr="00850609">
        <w:tc>
          <w:tcPr>
            <w:tcW w:w="8080" w:type="dxa"/>
          </w:tcPr>
          <w:p w14:paraId="57C95B70" w14:textId="77777777" w:rsidR="007321D2" w:rsidRPr="007321D2" w:rsidRDefault="007321D2" w:rsidP="007321D2">
            <w:pPr>
              <w:ind w:left="720"/>
              <w:rPr>
                <w:lang w:val="en-NZ"/>
              </w:rPr>
            </w:pPr>
            <w:r w:rsidRPr="007321D2">
              <w:rPr>
                <w:lang w:val="en-NZ"/>
              </w:rPr>
              <w:t xml:space="preserve">Electric: electrolyte level, battery </w:t>
            </w:r>
            <w:proofErr w:type="gramStart"/>
            <w:r w:rsidRPr="007321D2">
              <w:rPr>
                <w:lang w:val="en-NZ"/>
              </w:rPr>
              <w:t>plug</w:t>
            </w:r>
            <w:proofErr w:type="gramEnd"/>
            <w:r w:rsidRPr="007321D2">
              <w:rPr>
                <w:lang w:val="en-NZ"/>
              </w:rPr>
              <w:t xml:space="preserve"> and connections correct. Power cable undamaged and connected securely. No exposed wires. Battery securely affixed and adequately charged.</w:t>
            </w:r>
          </w:p>
        </w:tc>
        <w:tc>
          <w:tcPr>
            <w:tcW w:w="941" w:type="dxa"/>
          </w:tcPr>
          <w:p w14:paraId="4B43587B" w14:textId="77777777" w:rsidR="007321D2" w:rsidRPr="007321D2" w:rsidRDefault="007321D2" w:rsidP="007321D2">
            <w:pPr>
              <w:ind w:left="720"/>
              <w:rPr>
                <w:lang w:val="en-NZ"/>
              </w:rPr>
            </w:pPr>
          </w:p>
        </w:tc>
      </w:tr>
      <w:tr w:rsidR="007321D2" w:rsidRPr="007321D2" w14:paraId="1EF75ADC" w14:textId="71A6332F" w:rsidTr="00850609">
        <w:tc>
          <w:tcPr>
            <w:tcW w:w="8080" w:type="dxa"/>
          </w:tcPr>
          <w:p w14:paraId="55D6729A" w14:textId="77777777" w:rsidR="007321D2" w:rsidRPr="007321D2" w:rsidRDefault="007321D2" w:rsidP="007321D2">
            <w:pPr>
              <w:rPr>
                <w:lang w:val="en-NZ"/>
              </w:rPr>
            </w:pPr>
            <w:r w:rsidRPr="007321D2">
              <w:rPr>
                <w:lang w:val="en-NZ"/>
              </w:rPr>
              <w:t>Hydraulics: no damage or fluid leaks. No split hoses or leaks around fittings</w:t>
            </w:r>
          </w:p>
        </w:tc>
        <w:tc>
          <w:tcPr>
            <w:tcW w:w="941" w:type="dxa"/>
          </w:tcPr>
          <w:p w14:paraId="10067D60" w14:textId="77777777" w:rsidR="007321D2" w:rsidRPr="007321D2" w:rsidRDefault="007321D2" w:rsidP="007321D2">
            <w:pPr>
              <w:rPr>
                <w:lang w:val="en-NZ"/>
              </w:rPr>
            </w:pPr>
          </w:p>
        </w:tc>
      </w:tr>
      <w:tr w:rsidR="007321D2" w:rsidRPr="007321D2" w14:paraId="5715D435" w14:textId="6404838B" w:rsidTr="00850609">
        <w:tc>
          <w:tcPr>
            <w:tcW w:w="8080" w:type="dxa"/>
          </w:tcPr>
          <w:p w14:paraId="12656664" w14:textId="77777777" w:rsidR="007321D2" w:rsidRPr="007321D2" w:rsidRDefault="007321D2" w:rsidP="007321D2">
            <w:pPr>
              <w:rPr>
                <w:lang w:val="en-NZ"/>
              </w:rPr>
            </w:pPr>
            <w:r w:rsidRPr="007321D2">
              <w:rPr>
                <w:lang w:val="en-NZ"/>
              </w:rPr>
              <w:t>Load rating plate: Clean and legible</w:t>
            </w:r>
          </w:p>
        </w:tc>
        <w:tc>
          <w:tcPr>
            <w:tcW w:w="941" w:type="dxa"/>
          </w:tcPr>
          <w:p w14:paraId="1C376A21" w14:textId="77777777" w:rsidR="007321D2" w:rsidRPr="007321D2" w:rsidRDefault="007321D2" w:rsidP="007321D2">
            <w:pPr>
              <w:rPr>
                <w:lang w:val="en-NZ"/>
              </w:rPr>
            </w:pPr>
          </w:p>
        </w:tc>
      </w:tr>
      <w:tr w:rsidR="007321D2" w:rsidRPr="007321D2" w14:paraId="31F756ED" w14:textId="14EF266B" w:rsidTr="00850609">
        <w:tc>
          <w:tcPr>
            <w:tcW w:w="8080" w:type="dxa"/>
          </w:tcPr>
          <w:p w14:paraId="7B7AD2D6" w14:textId="0798D9F0" w:rsidR="007321D2" w:rsidRPr="007321D2" w:rsidRDefault="007321D2" w:rsidP="007321D2">
            <w:pPr>
              <w:rPr>
                <w:lang w:val="en-NZ"/>
              </w:rPr>
            </w:pPr>
            <w:r w:rsidRPr="007321D2">
              <w:rPr>
                <w:lang w:val="en-NZ"/>
              </w:rPr>
              <w:t xml:space="preserve">Seat </w:t>
            </w:r>
            <w:r w:rsidR="009F1257">
              <w:rPr>
                <w:lang w:val="en-NZ"/>
              </w:rPr>
              <w:t xml:space="preserve">and seatbelt </w:t>
            </w:r>
            <w:r w:rsidRPr="007321D2">
              <w:rPr>
                <w:lang w:val="en-NZ"/>
              </w:rPr>
              <w:t>– secure</w:t>
            </w:r>
            <w:r w:rsidR="009F1257">
              <w:rPr>
                <w:lang w:val="en-NZ"/>
              </w:rPr>
              <w:t>, in good condition</w:t>
            </w:r>
            <w:r w:rsidRPr="007321D2">
              <w:rPr>
                <w:lang w:val="en-NZ"/>
              </w:rPr>
              <w:t xml:space="preserve"> and adjusted correctly</w:t>
            </w:r>
          </w:p>
        </w:tc>
        <w:tc>
          <w:tcPr>
            <w:tcW w:w="941" w:type="dxa"/>
          </w:tcPr>
          <w:p w14:paraId="35A193B7" w14:textId="77777777" w:rsidR="007321D2" w:rsidRPr="007321D2" w:rsidRDefault="007321D2" w:rsidP="007321D2">
            <w:pPr>
              <w:rPr>
                <w:lang w:val="en-NZ"/>
              </w:rPr>
            </w:pPr>
          </w:p>
        </w:tc>
      </w:tr>
      <w:tr w:rsidR="009F1257" w:rsidRPr="007321D2" w14:paraId="03EF4C37" w14:textId="77777777" w:rsidTr="00850609">
        <w:tc>
          <w:tcPr>
            <w:tcW w:w="8080" w:type="dxa"/>
          </w:tcPr>
          <w:p w14:paraId="0AD20207" w14:textId="594060CA" w:rsidR="009F1257" w:rsidRPr="007321D2" w:rsidRDefault="009F1257" w:rsidP="007321D2">
            <w:pPr>
              <w:rPr>
                <w:lang w:val="en-NZ"/>
              </w:rPr>
            </w:pPr>
            <w:r>
              <w:rPr>
                <w:lang w:val="en-NZ"/>
              </w:rPr>
              <w:t xml:space="preserve">Lights </w:t>
            </w:r>
            <w:r w:rsidR="003F28DD">
              <w:rPr>
                <w:lang w:val="en-NZ"/>
              </w:rPr>
              <w:t>–</w:t>
            </w:r>
            <w:r>
              <w:rPr>
                <w:lang w:val="en-NZ"/>
              </w:rPr>
              <w:t xml:space="preserve"> clean</w:t>
            </w:r>
            <w:r w:rsidR="003F28DD">
              <w:rPr>
                <w:lang w:val="en-NZ"/>
              </w:rPr>
              <w:t xml:space="preserve"> and functioning</w:t>
            </w:r>
          </w:p>
        </w:tc>
        <w:tc>
          <w:tcPr>
            <w:tcW w:w="941" w:type="dxa"/>
          </w:tcPr>
          <w:p w14:paraId="35A48782" w14:textId="77777777" w:rsidR="009F1257" w:rsidRPr="007321D2" w:rsidRDefault="009F1257" w:rsidP="007321D2">
            <w:pPr>
              <w:rPr>
                <w:lang w:val="en-NZ"/>
              </w:rPr>
            </w:pPr>
          </w:p>
        </w:tc>
      </w:tr>
      <w:tr w:rsidR="003F28DD" w:rsidRPr="007321D2" w14:paraId="030E121D" w14:textId="77777777" w:rsidTr="00850609">
        <w:tc>
          <w:tcPr>
            <w:tcW w:w="8080" w:type="dxa"/>
          </w:tcPr>
          <w:p w14:paraId="698CA604" w14:textId="5C83ECB2" w:rsidR="003F28DD" w:rsidRDefault="003F28DD" w:rsidP="007321D2">
            <w:pPr>
              <w:rPr>
                <w:lang w:val="en-NZ"/>
              </w:rPr>
            </w:pPr>
            <w:r>
              <w:rPr>
                <w:lang w:val="en-NZ"/>
              </w:rPr>
              <w:t xml:space="preserve">Auxiliary items functioning, </w:t>
            </w:r>
            <w:proofErr w:type="gramStart"/>
            <w:r>
              <w:rPr>
                <w:lang w:val="en-NZ"/>
              </w:rPr>
              <w:t>e.g.</w:t>
            </w:r>
            <w:proofErr w:type="gramEnd"/>
            <w:r>
              <w:rPr>
                <w:lang w:val="en-NZ"/>
              </w:rPr>
              <w:t xml:space="preserve"> proximity sensors</w:t>
            </w:r>
          </w:p>
        </w:tc>
        <w:tc>
          <w:tcPr>
            <w:tcW w:w="941" w:type="dxa"/>
          </w:tcPr>
          <w:p w14:paraId="53C9E2C9" w14:textId="77777777" w:rsidR="003F28DD" w:rsidRPr="007321D2" w:rsidRDefault="003F28DD" w:rsidP="007321D2">
            <w:pPr>
              <w:rPr>
                <w:lang w:val="en-NZ"/>
              </w:rPr>
            </w:pPr>
          </w:p>
        </w:tc>
      </w:tr>
    </w:tbl>
    <w:p w14:paraId="3C74A21C" w14:textId="77777777" w:rsidR="00946B20" w:rsidRDefault="00946B20" w:rsidP="00694F8A">
      <w:pPr>
        <w:pStyle w:val="Heading2"/>
        <w:rPr>
          <w:lang w:val="en-NZ"/>
        </w:rPr>
      </w:pPr>
    </w:p>
    <w:p w14:paraId="7FA33DA2" w14:textId="4F00A30D" w:rsidR="00B52DC3" w:rsidRPr="003A7262" w:rsidRDefault="000313C9" w:rsidP="00694F8A">
      <w:pPr>
        <w:pStyle w:val="Heading2"/>
        <w:rPr>
          <w:color w:val="0E9D4B"/>
          <w:lang w:val="en-NZ"/>
        </w:rPr>
      </w:pPr>
      <w:r w:rsidRPr="003A7262">
        <w:rPr>
          <w:color w:val="0E9D4B"/>
          <w:lang w:val="en-NZ"/>
        </w:rPr>
        <w:t>Start</w:t>
      </w:r>
      <w:r w:rsidR="00CB264B">
        <w:rPr>
          <w:color w:val="0E9D4B"/>
          <w:lang w:val="en-NZ"/>
        </w:rPr>
        <w:t>-</w:t>
      </w:r>
      <w:r w:rsidRPr="003A7262">
        <w:rPr>
          <w:color w:val="0E9D4B"/>
          <w:lang w:val="en-NZ"/>
        </w:rPr>
        <w:t>up procedure</w:t>
      </w:r>
    </w:p>
    <w:p w14:paraId="34340E0B" w14:textId="6090CB34" w:rsidR="003854DD" w:rsidRPr="003854DD" w:rsidRDefault="003854DD" w:rsidP="003854DD">
      <w:pPr>
        <w:rPr>
          <w:lang w:val="en-NZ"/>
        </w:rPr>
      </w:pPr>
      <w:r>
        <w:rPr>
          <w:lang w:val="en-NZ"/>
        </w:rPr>
        <w:t>The operator:</w:t>
      </w:r>
    </w:p>
    <w:tbl>
      <w:tblPr>
        <w:tblStyle w:val="TableGrid"/>
        <w:tblW w:w="0" w:type="auto"/>
        <w:tblLook w:val="04A0" w:firstRow="1" w:lastRow="0" w:firstColumn="1" w:lastColumn="0" w:noHBand="0" w:noVBand="1"/>
      </w:tblPr>
      <w:tblGrid>
        <w:gridCol w:w="8075"/>
        <w:gridCol w:w="941"/>
      </w:tblGrid>
      <w:tr w:rsidR="007321D2" w:rsidRPr="007321D2" w14:paraId="17D1C1BE" w14:textId="77777777" w:rsidTr="00850609">
        <w:tc>
          <w:tcPr>
            <w:tcW w:w="8075" w:type="dxa"/>
          </w:tcPr>
          <w:p w14:paraId="6F064AFE" w14:textId="3C3693A3" w:rsidR="007321D2" w:rsidRPr="007321D2" w:rsidRDefault="007321D2" w:rsidP="00EE5A0B">
            <w:pPr>
              <w:rPr>
                <w:b/>
                <w:lang w:val="en-NZ"/>
              </w:rPr>
            </w:pPr>
            <w:r w:rsidRPr="007321D2">
              <w:rPr>
                <w:b/>
                <w:lang w:val="en-NZ"/>
              </w:rPr>
              <w:t>Task</w:t>
            </w:r>
          </w:p>
        </w:tc>
        <w:tc>
          <w:tcPr>
            <w:tcW w:w="941" w:type="dxa"/>
          </w:tcPr>
          <w:p w14:paraId="5F77F3D3" w14:textId="29A1A88D" w:rsidR="007321D2" w:rsidRPr="007321D2" w:rsidRDefault="00850609" w:rsidP="00EE5A0B">
            <w:pPr>
              <w:rPr>
                <w:b/>
                <w:lang w:val="en-NZ"/>
              </w:rPr>
            </w:pPr>
            <w:r>
              <w:rPr>
                <w:b/>
              </w:rPr>
              <w:sym w:font="Wingdings" w:char="F0FC"/>
            </w:r>
            <w:r>
              <w:rPr>
                <w:b/>
              </w:rPr>
              <w:t xml:space="preserve">or </w:t>
            </w:r>
            <w:r>
              <w:rPr>
                <w:rFonts w:ascii="Calibri" w:hAnsi="Calibri" w:cs="Calibri"/>
                <w:b/>
              </w:rPr>
              <w:t>×</w:t>
            </w:r>
          </w:p>
        </w:tc>
      </w:tr>
      <w:tr w:rsidR="007321D2" w:rsidRPr="007321D2" w14:paraId="47722214" w14:textId="2F6FB088" w:rsidTr="00850609">
        <w:tc>
          <w:tcPr>
            <w:tcW w:w="8075" w:type="dxa"/>
          </w:tcPr>
          <w:p w14:paraId="218A086E" w14:textId="15CE0A50" w:rsidR="007321D2" w:rsidRPr="007321D2" w:rsidRDefault="003854DD" w:rsidP="00EE5A0B">
            <w:pPr>
              <w:rPr>
                <w:lang w:val="en-NZ"/>
              </w:rPr>
            </w:pPr>
            <w:r>
              <w:rPr>
                <w:lang w:val="en-NZ"/>
              </w:rPr>
              <w:t>Gets</w:t>
            </w:r>
            <w:r w:rsidR="007321D2" w:rsidRPr="007321D2">
              <w:rPr>
                <w:lang w:val="en-NZ"/>
              </w:rPr>
              <w:t xml:space="preserve"> on the forklift on the correct side (not the side with the levers</w:t>
            </w:r>
            <w:proofErr w:type="gramStart"/>
            <w:r w:rsidR="007321D2" w:rsidRPr="007321D2">
              <w:rPr>
                <w:lang w:val="en-NZ"/>
              </w:rPr>
              <w:t>)</w:t>
            </w:r>
            <w:r w:rsidR="003F28DD">
              <w:rPr>
                <w:lang w:val="en-NZ"/>
              </w:rPr>
              <w:t>;</w:t>
            </w:r>
            <w:proofErr w:type="gramEnd"/>
            <w:r w:rsidR="007321D2" w:rsidRPr="007321D2">
              <w:rPr>
                <w:lang w:val="en-NZ"/>
              </w:rPr>
              <w:t xml:space="preserve"> using 3 points of contact</w:t>
            </w:r>
          </w:p>
        </w:tc>
        <w:tc>
          <w:tcPr>
            <w:tcW w:w="941" w:type="dxa"/>
          </w:tcPr>
          <w:p w14:paraId="6AD40C99" w14:textId="77777777" w:rsidR="007321D2" w:rsidRPr="007321D2" w:rsidRDefault="007321D2" w:rsidP="00EE5A0B">
            <w:pPr>
              <w:rPr>
                <w:lang w:val="en-NZ"/>
              </w:rPr>
            </w:pPr>
          </w:p>
        </w:tc>
      </w:tr>
      <w:tr w:rsidR="007321D2" w:rsidRPr="007321D2" w14:paraId="0155604A" w14:textId="63F43673" w:rsidTr="00850609">
        <w:tc>
          <w:tcPr>
            <w:tcW w:w="8075" w:type="dxa"/>
          </w:tcPr>
          <w:p w14:paraId="00922300" w14:textId="154615FB" w:rsidR="007321D2" w:rsidRPr="007321D2" w:rsidRDefault="003854DD" w:rsidP="00EE5A0B">
            <w:pPr>
              <w:rPr>
                <w:lang w:val="en-NZ"/>
              </w:rPr>
            </w:pPr>
            <w:r>
              <w:rPr>
                <w:lang w:val="en-NZ"/>
              </w:rPr>
              <w:t>Wears the seatbelt</w:t>
            </w:r>
            <w:r w:rsidR="007321D2" w:rsidRPr="007321D2">
              <w:rPr>
                <w:lang w:val="en-NZ"/>
              </w:rPr>
              <w:t xml:space="preserve"> correctly</w:t>
            </w:r>
            <w:r w:rsidR="003F28DD">
              <w:rPr>
                <w:lang w:val="en-NZ"/>
              </w:rPr>
              <w:t xml:space="preserve"> across lap</w:t>
            </w:r>
          </w:p>
        </w:tc>
        <w:tc>
          <w:tcPr>
            <w:tcW w:w="941" w:type="dxa"/>
          </w:tcPr>
          <w:p w14:paraId="2AD9D722" w14:textId="77777777" w:rsidR="007321D2" w:rsidRPr="007321D2" w:rsidRDefault="007321D2" w:rsidP="00EE5A0B">
            <w:pPr>
              <w:rPr>
                <w:lang w:val="en-NZ"/>
              </w:rPr>
            </w:pPr>
          </w:p>
        </w:tc>
      </w:tr>
      <w:tr w:rsidR="007321D2" w:rsidRPr="007321D2" w14:paraId="2F1F0309" w14:textId="021F08C6" w:rsidTr="00850609">
        <w:tc>
          <w:tcPr>
            <w:tcW w:w="8075" w:type="dxa"/>
          </w:tcPr>
          <w:p w14:paraId="435BAD95" w14:textId="2E2AEE02" w:rsidR="007321D2" w:rsidRPr="007321D2" w:rsidRDefault="007321D2" w:rsidP="00EE5A0B">
            <w:pPr>
              <w:rPr>
                <w:lang w:val="en-NZ"/>
              </w:rPr>
            </w:pPr>
            <w:r w:rsidRPr="007321D2">
              <w:rPr>
                <w:lang w:val="en-NZ"/>
              </w:rPr>
              <w:t>Check</w:t>
            </w:r>
            <w:r w:rsidR="003854DD">
              <w:rPr>
                <w:lang w:val="en-NZ"/>
              </w:rPr>
              <w:t>s</w:t>
            </w:r>
            <w:r w:rsidRPr="007321D2">
              <w:rPr>
                <w:lang w:val="en-NZ"/>
              </w:rPr>
              <w:t xml:space="preserve"> the forklift is in neutral</w:t>
            </w:r>
            <w:r w:rsidR="003F28DD">
              <w:rPr>
                <w:lang w:val="en-NZ"/>
              </w:rPr>
              <w:t>, handbrake on</w:t>
            </w:r>
          </w:p>
        </w:tc>
        <w:tc>
          <w:tcPr>
            <w:tcW w:w="941" w:type="dxa"/>
          </w:tcPr>
          <w:p w14:paraId="7BA04A19" w14:textId="77777777" w:rsidR="007321D2" w:rsidRPr="007321D2" w:rsidRDefault="007321D2" w:rsidP="00EE5A0B">
            <w:pPr>
              <w:rPr>
                <w:lang w:val="en-NZ"/>
              </w:rPr>
            </w:pPr>
          </w:p>
        </w:tc>
      </w:tr>
      <w:tr w:rsidR="007321D2" w:rsidRPr="007321D2" w14:paraId="277C5DF9" w14:textId="4F47ADCD" w:rsidTr="00850609">
        <w:tc>
          <w:tcPr>
            <w:tcW w:w="8075" w:type="dxa"/>
          </w:tcPr>
          <w:p w14:paraId="53C42997" w14:textId="4030D25A" w:rsidR="007321D2" w:rsidRPr="007321D2" w:rsidRDefault="003854DD" w:rsidP="00EE5A0B">
            <w:pPr>
              <w:rPr>
                <w:lang w:val="en-NZ"/>
              </w:rPr>
            </w:pPr>
            <w:r>
              <w:rPr>
                <w:lang w:val="en-NZ"/>
              </w:rPr>
              <w:t>S</w:t>
            </w:r>
            <w:r w:rsidR="007321D2" w:rsidRPr="007321D2">
              <w:rPr>
                <w:lang w:val="en-NZ"/>
              </w:rPr>
              <w:t xml:space="preserve">tarts </w:t>
            </w:r>
            <w:r>
              <w:rPr>
                <w:lang w:val="en-NZ"/>
              </w:rPr>
              <w:t>the forklift checking</w:t>
            </w:r>
            <w:r w:rsidR="007321D2" w:rsidRPr="007321D2">
              <w:rPr>
                <w:lang w:val="en-NZ"/>
              </w:rPr>
              <w:t xml:space="preserve"> all instruments functioning correctly</w:t>
            </w:r>
          </w:p>
        </w:tc>
        <w:tc>
          <w:tcPr>
            <w:tcW w:w="941" w:type="dxa"/>
          </w:tcPr>
          <w:p w14:paraId="0BE360AD" w14:textId="77777777" w:rsidR="007321D2" w:rsidRPr="007321D2" w:rsidRDefault="007321D2" w:rsidP="00EE5A0B">
            <w:pPr>
              <w:rPr>
                <w:lang w:val="en-NZ"/>
              </w:rPr>
            </w:pPr>
          </w:p>
        </w:tc>
      </w:tr>
      <w:tr w:rsidR="007321D2" w:rsidRPr="007321D2" w14:paraId="209C9626" w14:textId="2D00801A" w:rsidTr="00850609">
        <w:tc>
          <w:tcPr>
            <w:tcW w:w="8075" w:type="dxa"/>
          </w:tcPr>
          <w:p w14:paraId="692DE44F" w14:textId="01790DD8" w:rsidR="007321D2" w:rsidRPr="007321D2" w:rsidRDefault="003854DD" w:rsidP="00EE5A0B">
            <w:pPr>
              <w:rPr>
                <w:lang w:val="en-NZ"/>
              </w:rPr>
            </w:pPr>
            <w:r>
              <w:t>Checks the r</w:t>
            </w:r>
            <w:proofErr w:type="spellStart"/>
            <w:r w:rsidR="007321D2" w:rsidRPr="007321D2">
              <w:rPr>
                <w:lang w:val="en-NZ"/>
              </w:rPr>
              <w:t>eversing</w:t>
            </w:r>
            <w:proofErr w:type="spellEnd"/>
            <w:r w:rsidR="007321D2" w:rsidRPr="007321D2">
              <w:rPr>
                <w:lang w:val="en-NZ"/>
              </w:rPr>
              <w:t xml:space="preserve"> alarm and horn</w:t>
            </w:r>
            <w:r>
              <w:rPr>
                <w:lang w:val="en-NZ"/>
              </w:rPr>
              <w:t xml:space="preserve"> are</w:t>
            </w:r>
            <w:r w:rsidR="007321D2" w:rsidRPr="007321D2">
              <w:rPr>
                <w:lang w:val="en-NZ"/>
              </w:rPr>
              <w:t xml:space="preserve"> audible and working correctly</w:t>
            </w:r>
          </w:p>
        </w:tc>
        <w:tc>
          <w:tcPr>
            <w:tcW w:w="941" w:type="dxa"/>
          </w:tcPr>
          <w:p w14:paraId="073F2237" w14:textId="77777777" w:rsidR="007321D2" w:rsidRPr="007321D2" w:rsidRDefault="007321D2" w:rsidP="00EE5A0B">
            <w:pPr>
              <w:rPr>
                <w:lang w:val="en-NZ"/>
              </w:rPr>
            </w:pPr>
          </w:p>
        </w:tc>
      </w:tr>
      <w:tr w:rsidR="007321D2" w:rsidRPr="007321D2" w14:paraId="4E2BB388" w14:textId="1C10575F" w:rsidTr="00850609">
        <w:tc>
          <w:tcPr>
            <w:tcW w:w="8075" w:type="dxa"/>
          </w:tcPr>
          <w:p w14:paraId="3238F56A" w14:textId="0ACF2E10" w:rsidR="007321D2" w:rsidRPr="007321D2" w:rsidRDefault="003854DD" w:rsidP="00EE5A0B">
            <w:pPr>
              <w:rPr>
                <w:lang w:val="en-NZ"/>
              </w:rPr>
            </w:pPr>
            <w:r>
              <w:rPr>
                <w:lang w:val="en-NZ"/>
              </w:rPr>
              <w:t>T</w:t>
            </w:r>
            <w:r w:rsidR="007321D2" w:rsidRPr="007321D2">
              <w:rPr>
                <w:lang w:val="en-NZ"/>
              </w:rPr>
              <w:t>ake</w:t>
            </w:r>
            <w:r>
              <w:rPr>
                <w:lang w:val="en-NZ"/>
              </w:rPr>
              <w:t>s the hydraulic controls</w:t>
            </w:r>
            <w:r w:rsidR="007321D2" w:rsidRPr="007321D2">
              <w:rPr>
                <w:lang w:val="en-NZ"/>
              </w:rPr>
              <w:t xml:space="preserve"> through one cycle of mast forwards and backwards, side shift full left to full right and back, mast fully up and down. No unusual rattles or noises; no restricted movement</w:t>
            </w:r>
          </w:p>
        </w:tc>
        <w:tc>
          <w:tcPr>
            <w:tcW w:w="941" w:type="dxa"/>
          </w:tcPr>
          <w:p w14:paraId="39F4A49D" w14:textId="77777777" w:rsidR="007321D2" w:rsidRPr="007321D2" w:rsidRDefault="007321D2" w:rsidP="00EE5A0B">
            <w:pPr>
              <w:rPr>
                <w:lang w:val="en-NZ"/>
              </w:rPr>
            </w:pPr>
          </w:p>
        </w:tc>
      </w:tr>
      <w:tr w:rsidR="007321D2" w:rsidRPr="007321D2" w14:paraId="1555BD14" w14:textId="795BF159" w:rsidTr="00850609">
        <w:tc>
          <w:tcPr>
            <w:tcW w:w="8075" w:type="dxa"/>
          </w:tcPr>
          <w:p w14:paraId="7D9341F1" w14:textId="314A679B" w:rsidR="007321D2" w:rsidRPr="007321D2" w:rsidRDefault="003854DD" w:rsidP="00EE5A0B">
            <w:pPr>
              <w:rPr>
                <w:lang w:val="en-NZ"/>
              </w:rPr>
            </w:pPr>
            <w:r>
              <w:rPr>
                <w:lang w:val="en-NZ"/>
              </w:rPr>
              <w:t>Checks the w</w:t>
            </w:r>
            <w:r w:rsidR="007321D2" w:rsidRPr="007321D2">
              <w:rPr>
                <w:lang w:val="en-NZ"/>
              </w:rPr>
              <w:t xml:space="preserve">arning lights </w:t>
            </w:r>
            <w:r>
              <w:rPr>
                <w:lang w:val="en-NZ"/>
              </w:rPr>
              <w:t>are</w:t>
            </w:r>
            <w:r w:rsidR="007321D2" w:rsidRPr="007321D2">
              <w:rPr>
                <w:lang w:val="en-NZ"/>
              </w:rPr>
              <w:t xml:space="preserve"> functional</w:t>
            </w:r>
          </w:p>
        </w:tc>
        <w:tc>
          <w:tcPr>
            <w:tcW w:w="941" w:type="dxa"/>
          </w:tcPr>
          <w:p w14:paraId="5746ED20" w14:textId="77777777" w:rsidR="007321D2" w:rsidRPr="007321D2" w:rsidRDefault="007321D2" w:rsidP="00EE5A0B">
            <w:pPr>
              <w:rPr>
                <w:lang w:val="en-NZ"/>
              </w:rPr>
            </w:pPr>
          </w:p>
        </w:tc>
      </w:tr>
      <w:tr w:rsidR="007321D2" w:rsidRPr="007321D2" w14:paraId="56903DC3" w14:textId="5703BFF6" w:rsidTr="00850609">
        <w:tc>
          <w:tcPr>
            <w:tcW w:w="8075" w:type="dxa"/>
          </w:tcPr>
          <w:p w14:paraId="15436BEE" w14:textId="769AF4E6" w:rsidR="007321D2" w:rsidRPr="007321D2" w:rsidRDefault="003854DD" w:rsidP="00EE5A0B">
            <w:pPr>
              <w:rPr>
                <w:lang w:val="en-NZ"/>
              </w:rPr>
            </w:pPr>
            <w:r>
              <w:rPr>
                <w:lang w:val="en-NZ"/>
              </w:rPr>
              <w:t>Checks the b</w:t>
            </w:r>
            <w:r w:rsidR="007321D2" w:rsidRPr="007321D2">
              <w:rPr>
                <w:lang w:val="en-NZ"/>
              </w:rPr>
              <w:t>rakes (foot and parking) function correctly</w:t>
            </w:r>
          </w:p>
        </w:tc>
        <w:tc>
          <w:tcPr>
            <w:tcW w:w="941" w:type="dxa"/>
          </w:tcPr>
          <w:p w14:paraId="45E82A51" w14:textId="77777777" w:rsidR="007321D2" w:rsidRPr="007321D2" w:rsidRDefault="007321D2" w:rsidP="00EE5A0B">
            <w:pPr>
              <w:rPr>
                <w:lang w:val="en-NZ"/>
              </w:rPr>
            </w:pPr>
          </w:p>
        </w:tc>
      </w:tr>
      <w:tr w:rsidR="007321D2" w:rsidRPr="007321D2" w14:paraId="2E28221C" w14:textId="76AC391E" w:rsidTr="00850609">
        <w:tc>
          <w:tcPr>
            <w:tcW w:w="8075" w:type="dxa"/>
          </w:tcPr>
          <w:p w14:paraId="769E336F" w14:textId="09D5D845" w:rsidR="007321D2" w:rsidRPr="007321D2" w:rsidRDefault="003854DD" w:rsidP="00EE5A0B">
            <w:pPr>
              <w:rPr>
                <w:lang w:val="en-NZ"/>
              </w:rPr>
            </w:pPr>
            <w:r>
              <w:rPr>
                <w:lang w:val="en-NZ"/>
              </w:rPr>
              <w:t>Checks the c</w:t>
            </w:r>
            <w:r w:rsidR="007321D2" w:rsidRPr="007321D2">
              <w:rPr>
                <w:lang w:val="en-NZ"/>
              </w:rPr>
              <w:t xml:space="preserve">lutch and gearshift </w:t>
            </w:r>
            <w:r>
              <w:rPr>
                <w:lang w:val="en-NZ"/>
              </w:rPr>
              <w:t>work</w:t>
            </w:r>
            <w:r w:rsidR="007321D2" w:rsidRPr="007321D2">
              <w:rPr>
                <w:lang w:val="en-NZ"/>
              </w:rPr>
              <w:t xml:space="preserve"> smoothly</w:t>
            </w:r>
          </w:p>
        </w:tc>
        <w:tc>
          <w:tcPr>
            <w:tcW w:w="941" w:type="dxa"/>
          </w:tcPr>
          <w:p w14:paraId="48182FFB" w14:textId="77777777" w:rsidR="007321D2" w:rsidRPr="007321D2" w:rsidRDefault="007321D2" w:rsidP="00EE5A0B">
            <w:pPr>
              <w:rPr>
                <w:lang w:val="en-NZ"/>
              </w:rPr>
            </w:pPr>
          </w:p>
        </w:tc>
      </w:tr>
      <w:tr w:rsidR="007321D2" w:rsidRPr="007321D2" w14:paraId="3383DFB2" w14:textId="62F5823A" w:rsidTr="00850609">
        <w:tc>
          <w:tcPr>
            <w:tcW w:w="8075" w:type="dxa"/>
          </w:tcPr>
          <w:p w14:paraId="54B15E84" w14:textId="4B8692F4" w:rsidR="007321D2" w:rsidRPr="007321D2" w:rsidRDefault="006C6E51" w:rsidP="00EE5A0B">
            <w:pPr>
              <w:rPr>
                <w:lang w:val="en-NZ"/>
              </w:rPr>
            </w:pPr>
            <w:r>
              <w:rPr>
                <w:lang w:val="en-NZ"/>
              </w:rPr>
              <w:t>Checks the s</w:t>
            </w:r>
            <w:r w:rsidR="007321D2" w:rsidRPr="007321D2">
              <w:rPr>
                <w:lang w:val="en-NZ"/>
              </w:rPr>
              <w:t>teering</w:t>
            </w:r>
            <w:r>
              <w:rPr>
                <w:lang w:val="en-NZ"/>
              </w:rPr>
              <w:t xml:space="preserve"> for </w:t>
            </w:r>
            <w:r w:rsidR="007321D2" w:rsidRPr="007321D2">
              <w:rPr>
                <w:lang w:val="en-NZ"/>
              </w:rPr>
              <w:t>excessive play</w:t>
            </w:r>
          </w:p>
        </w:tc>
        <w:tc>
          <w:tcPr>
            <w:tcW w:w="941" w:type="dxa"/>
          </w:tcPr>
          <w:p w14:paraId="7F91E74C" w14:textId="77777777" w:rsidR="007321D2" w:rsidRPr="007321D2" w:rsidRDefault="007321D2" w:rsidP="00EE5A0B">
            <w:pPr>
              <w:rPr>
                <w:lang w:val="en-NZ"/>
              </w:rPr>
            </w:pPr>
          </w:p>
        </w:tc>
      </w:tr>
      <w:tr w:rsidR="007321D2" w:rsidRPr="007321D2" w14:paraId="04003D63" w14:textId="1B6354F5" w:rsidTr="00850609">
        <w:tc>
          <w:tcPr>
            <w:tcW w:w="8075" w:type="dxa"/>
          </w:tcPr>
          <w:p w14:paraId="65297F29" w14:textId="073F2146" w:rsidR="007321D2" w:rsidRPr="007321D2" w:rsidRDefault="003854DD" w:rsidP="00EE5A0B">
            <w:pPr>
              <w:rPr>
                <w:lang w:val="en-NZ"/>
              </w:rPr>
            </w:pPr>
            <w:r>
              <w:rPr>
                <w:lang w:val="en-NZ"/>
              </w:rPr>
              <w:t xml:space="preserve">Identifies if there is </w:t>
            </w:r>
            <w:r w:rsidR="007321D2" w:rsidRPr="007321D2">
              <w:rPr>
                <w:lang w:val="en-NZ"/>
              </w:rPr>
              <w:t>excessive smoke, sparks or flames</w:t>
            </w:r>
            <w:r>
              <w:rPr>
                <w:lang w:val="en-NZ"/>
              </w:rPr>
              <w:t xml:space="preserve"> coming from the exhaust</w:t>
            </w:r>
          </w:p>
        </w:tc>
        <w:tc>
          <w:tcPr>
            <w:tcW w:w="941" w:type="dxa"/>
          </w:tcPr>
          <w:p w14:paraId="4CBF08B4" w14:textId="77777777" w:rsidR="007321D2" w:rsidRPr="007321D2" w:rsidRDefault="007321D2" w:rsidP="00EE5A0B">
            <w:pPr>
              <w:rPr>
                <w:lang w:val="en-NZ"/>
              </w:rPr>
            </w:pPr>
          </w:p>
        </w:tc>
      </w:tr>
    </w:tbl>
    <w:p w14:paraId="722F5374" w14:textId="77777777" w:rsidR="007321D2" w:rsidRDefault="007321D2" w:rsidP="000E679F">
      <w:pPr>
        <w:rPr>
          <w:lang w:val="en-NZ"/>
        </w:rPr>
      </w:pPr>
    </w:p>
    <w:p w14:paraId="09FBB0DF" w14:textId="09065A91" w:rsidR="00B52DC3" w:rsidRPr="00CB264B" w:rsidRDefault="00B52DC3" w:rsidP="00B52DC3">
      <w:pPr>
        <w:pStyle w:val="Heading2"/>
        <w:rPr>
          <w:color w:val="0E9D4B"/>
          <w:lang w:val="en-NZ"/>
        </w:rPr>
      </w:pPr>
      <w:r w:rsidRPr="00CB264B">
        <w:rPr>
          <w:color w:val="0E9D4B"/>
          <w:lang w:val="en-NZ"/>
        </w:rPr>
        <w:t>Moving away</w:t>
      </w:r>
    </w:p>
    <w:p w14:paraId="01347460" w14:textId="53BF8ADA" w:rsidR="00B52DC3" w:rsidRDefault="000313C9" w:rsidP="000E679F">
      <w:pPr>
        <w:rPr>
          <w:lang w:val="en-NZ"/>
        </w:rPr>
      </w:pPr>
      <w:r>
        <w:rPr>
          <w:lang w:val="en-NZ"/>
        </w:rPr>
        <w:t>Before moving away</w:t>
      </w:r>
      <w:r w:rsidR="00694F8A">
        <w:rPr>
          <w:lang w:val="en-NZ"/>
        </w:rPr>
        <w:t>,</w:t>
      </w:r>
      <w:r>
        <w:rPr>
          <w:lang w:val="en-NZ"/>
        </w:rPr>
        <w:t xml:space="preserve"> the operator must:</w:t>
      </w:r>
    </w:p>
    <w:tbl>
      <w:tblPr>
        <w:tblStyle w:val="TableGrid"/>
        <w:tblW w:w="0" w:type="auto"/>
        <w:tblLook w:val="04A0" w:firstRow="1" w:lastRow="0" w:firstColumn="1" w:lastColumn="0" w:noHBand="0" w:noVBand="1"/>
      </w:tblPr>
      <w:tblGrid>
        <w:gridCol w:w="8075"/>
        <w:gridCol w:w="941"/>
      </w:tblGrid>
      <w:tr w:rsidR="007321D2" w:rsidRPr="007321D2" w14:paraId="0B70B2C7" w14:textId="77777777" w:rsidTr="00850609">
        <w:tc>
          <w:tcPr>
            <w:tcW w:w="8075" w:type="dxa"/>
          </w:tcPr>
          <w:p w14:paraId="7D0B917C" w14:textId="538D1EE8" w:rsidR="007321D2" w:rsidRPr="007321D2" w:rsidRDefault="007321D2" w:rsidP="00EE5A0B">
            <w:pPr>
              <w:rPr>
                <w:b/>
                <w:lang w:val="en-NZ"/>
              </w:rPr>
            </w:pPr>
            <w:r w:rsidRPr="007321D2">
              <w:rPr>
                <w:b/>
                <w:lang w:val="en-NZ"/>
              </w:rPr>
              <w:t>Task</w:t>
            </w:r>
          </w:p>
        </w:tc>
        <w:tc>
          <w:tcPr>
            <w:tcW w:w="941" w:type="dxa"/>
          </w:tcPr>
          <w:p w14:paraId="3FD9391C" w14:textId="60D0E9F1" w:rsidR="007321D2" w:rsidRPr="007321D2" w:rsidRDefault="00850609" w:rsidP="00EE5A0B">
            <w:pPr>
              <w:rPr>
                <w:b/>
                <w:lang w:val="en-NZ"/>
              </w:rPr>
            </w:pPr>
            <w:r>
              <w:rPr>
                <w:b/>
              </w:rPr>
              <w:sym w:font="Wingdings" w:char="F0FC"/>
            </w:r>
            <w:r>
              <w:rPr>
                <w:b/>
              </w:rPr>
              <w:t xml:space="preserve">or </w:t>
            </w:r>
            <w:r>
              <w:rPr>
                <w:rFonts w:ascii="Calibri" w:hAnsi="Calibri" w:cs="Calibri"/>
                <w:b/>
              </w:rPr>
              <w:t>×</w:t>
            </w:r>
          </w:p>
        </w:tc>
      </w:tr>
      <w:tr w:rsidR="007321D2" w:rsidRPr="007321D2" w14:paraId="7729C7A4" w14:textId="1CE64058" w:rsidTr="00850609">
        <w:tc>
          <w:tcPr>
            <w:tcW w:w="8075" w:type="dxa"/>
          </w:tcPr>
          <w:p w14:paraId="18C921FE" w14:textId="77777777" w:rsidR="007321D2" w:rsidRPr="007321D2" w:rsidRDefault="007321D2" w:rsidP="00EE5A0B">
            <w:pPr>
              <w:rPr>
                <w:lang w:val="en-NZ"/>
              </w:rPr>
            </w:pPr>
            <w:r w:rsidRPr="007321D2">
              <w:rPr>
                <w:lang w:val="en-NZ"/>
              </w:rPr>
              <w:t>Raise forks to an acceptable height with correct mast tilt (backwards if carrying a load)</w:t>
            </w:r>
          </w:p>
        </w:tc>
        <w:tc>
          <w:tcPr>
            <w:tcW w:w="941" w:type="dxa"/>
          </w:tcPr>
          <w:p w14:paraId="483F288A" w14:textId="77777777" w:rsidR="007321D2" w:rsidRPr="007321D2" w:rsidRDefault="007321D2" w:rsidP="00EE5A0B">
            <w:pPr>
              <w:rPr>
                <w:lang w:val="en-NZ"/>
              </w:rPr>
            </w:pPr>
          </w:p>
        </w:tc>
      </w:tr>
      <w:tr w:rsidR="007321D2" w:rsidRPr="007321D2" w14:paraId="6978B1B6" w14:textId="3A03154B" w:rsidTr="00850609">
        <w:tc>
          <w:tcPr>
            <w:tcW w:w="8075" w:type="dxa"/>
          </w:tcPr>
          <w:p w14:paraId="18DCCB87" w14:textId="77777777" w:rsidR="007321D2" w:rsidRPr="007321D2" w:rsidRDefault="007321D2" w:rsidP="00EE5A0B">
            <w:pPr>
              <w:rPr>
                <w:lang w:val="en-NZ"/>
              </w:rPr>
            </w:pPr>
            <w:r w:rsidRPr="007321D2">
              <w:rPr>
                <w:lang w:val="en-NZ"/>
              </w:rPr>
              <w:t>Check the steer wheels are straight</w:t>
            </w:r>
          </w:p>
        </w:tc>
        <w:tc>
          <w:tcPr>
            <w:tcW w:w="941" w:type="dxa"/>
          </w:tcPr>
          <w:p w14:paraId="2354ABF3" w14:textId="77777777" w:rsidR="007321D2" w:rsidRPr="007321D2" w:rsidRDefault="007321D2" w:rsidP="00EE5A0B">
            <w:pPr>
              <w:rPr>
                <w:lang w:val="en-NZ"/>
              </w:rPr>
            </w:pPr>
          </w:p>
        </w:tc>
      </w:tr>
      <w:tr w:rsidR="007321D2" w:rsidRPr="007321D2" w14:paraId="6C52252D" w14:textId="02554A9E" w:rsidTr="00850609">
        <w:tc>
          <w:tcPr>
            <w:tcW w:w="8075" w:type="dxa"/>
          </w:tcPr>
          <w:p w14:paraId="564691BF" w14:textId="77777777" w:rsidR="007321D2" w:rsidRPr="007321D2" w:rsidRDefault="007321D2" w:rsidP="00EE5A0B">
            <w:pPr>
              <w:rPr>
                <w:lang w:val="en-NZ"/>
              </w:rPr>
            </w:pPr>
            <w:r w:rsidRPr="007321D2">
              <w:rPr>
                <w:lang w:val="en-NZ"/>
              </w:rPr>
              <w:t>Release the handbrake</w:t>
            </w:r>
          </w:p>
        </w:tc>
        <w:tc>
          <w:tcPr>
            <w:tcW w:w="941" w:type="dxa"/>
          </w:tcPr>
          <w:p w14:paraId="1D1C51DD" w14:textId="77777777" w:rsidR="007321D2" w:rsidRPr="007321D2" w:rsidRDefault="007321D2" w:rsidP="00EE5A0B">
            <w:pPr>
              <w:rPr>
                <w:lang w:val="en-NZ"/>
              </w:rPr>
            </w:pPr>
          </w:p>
        </w:tc>
      </w:tr>
      <w:tr w:rsidR="007321D2" w:rsidRPr="007321D2" w14:paraId="27F997F2" w14:textId="627D432F" w:rsidTr="00850609">
        <w:tc>
          <w:tcPr>
            <w:tcW w:w="8075" w:type="dxa"/>
          </w:tcPr>
          <w:p w14:paraId="2669128E" w14:textId="77777777" w:rsidR="007321D2" w:rsidRPr="007321D2" w:rsidRDefault="007321D2" w:rsidP="00EE5A0B">
            <w:pPr>
              <w:rPr>
                <w:lang w:val="en-NZ"/>
              </w:rPr>
            </w:pPr>
            <w:r w:rsidRPr="007321D2">
              <w:rPr>
                <w:lang w:val="en-NZ"/>
              </w:rPr>
              <w:t>Check the way is clear (over shoulders and in the mirrors)</w:t>
            </w:r>
          </w:p>
        </w:tc>
        <w:tc>
          <w:tcPr>
            <w:tcW w:w="941" w:type="dxa"/>
          </w:tcPr>
          <w:p w14:paraId="7A873FE2" w14:textId="77777777" w:rsidR="007321D2" w:rsidRPr="007321D2" w:rsidRDefault="007321D2" w:rsidP="00EE5A0B">
            <w:pPr>
              <w:rPr>
                <w:lang w:val="en-NZ"/>
              </w:rPr>
            </w:pPr>
          </w:p>
        </w:tc>
      </w:tr>
      <w:tr w:rsidR="007321D2" w:rsidRPr="007321D2" w14:paraId="143B12E3" w14:textId="31AAAAD4" w:rsidTr="00850609">
        <w:tc>
          <w:tcPr>
            <w:tcW w:w="8075" w:type="dxa"/>
          </w:tcPr>
          <w:p w14:paraId="2D46E7E5" w14:textId="77777777" w:rsidR="007321D2" w:rsidRPr="007321D2" w:rsidRDefault="007321D2" w:rsidP="00EE5A0B">
            <w:pPr>
              <w:rPr>
                <w:lang w:val="en-NZ"/>
              </w:rPr>
            </w:pPr>
            <w:r w:rsidRPr="007321D2">
              <w:rPr>
                <w:lang w:val="en-NZ"/>
              </w:rPr>
              <w:t>Move away smoothly without jerkiness</w:t>
            </w:r>
          </w:p>
        </w:tc>
        <w:tc>
          <w:tcPr>
            <w:tcW w:w="941" w:type="dxa"/>
          </w:tcPr>
          <w:p w14:paraId="7B6845E1" w14:textId="77777777" w:rsidR="007321D2" w:rsidRPr="007321D2" w:rsidRDefault="007321D2" w:rsidP="00EE5A0B">
            <w:pPr>
              <w:rPr>
                <w:lang w:val="en-NZ"/>
              </w:rPr>
            </w:pPr>
          </w:p>
        </w:tc>
      </w:tr>
    </w:tbl>
    <w:p w14:paraId="395645FA" w14:textId="2DA349EE" w:rsidR="000E679F" w:rsidRDefault="000E679F" w:rsidP="000E679F">
      <w:pPr>
        <w:rPr>
          <w:lang w:val="en-NZ"/>
        </w:rPr>
      </w:pPr>
    </w:p>
    <w:p w14:paraId="6C57ED80" w14:textId="7FED9587" w:rsidR="006C6E51" w:rsidRDefault="006C6E51" w:rsidP="006C6E51">
      <w:pPr>
        <w:pStyle w:val="Heading1"/>
        <w:rPr>
          <w:color w:val="0E9D4B"/>
          <w:lang w:val="en-NZ"/>
        </w:rPr>
      </w:pPr>
      <w:r w:rsidRPr="00CB264B">
        <w:rPr>
          <w:color w:val="0E9D4B"/>
          <w:lang w:val="en-NZ"/>
        </w:rPr>
        <w:t>Stacking and de-stacking</w:t>
      </w:r>
    </w:p>
    <w:p w14:paraId="588E4C22" w14:textId="156C351A" w:rsidR="006848DD" w:rsidRPr="006848DD" w:rsidRDefault="006848DD" w:rsidP="006848DD">
      <w:pPr>
        <w:rPr>
          <w:lang w:val="en-NZ"/>
        </w:rPr>
      </w:pPr>
      <w:r>
        <w:rPr>
          <w:lang w:val="en-NZ"/>
        </w:rPr>
        <w:t>This should be done 3 times:</w:t>
      </w:r>
    </w:p>
    <w:p w14:paraId="363E36D3" w14:textId="77777777" w:rsidR="006C6E51" w:rsidRDefault="006C6E51" w:rsidP="006C6E51">
      <w:pPr>
        <w:pStyle w:val="ListParagraph"/>
        <w:numPr>
          <w:ilvl w:val="0"/>
          <w:numId w:val="13"/>
        </w:numPr>
        <w:rPr>
          <w:lang w:val="en-NZ"/>
        </w:rPr>
      </w:pPr>
      <w:r w:rsidRPr="00263E47">
        <w:rPr>
          <w:lang w:val="en-NZ"/>
        </w:rPr>
        <w:t xml:space="preserve">Low lift </w:t>
      </w:r>
      <w:r>
        <w:rPr>
          <w:lang w:val="en-NZ"/>
        </w:rPr>
        <w:t xml:space="preserve">– ground level </w:t>
      </w:r>
      <w:proofErr w:type="gramStart"/>
      <w:r>
        <w:rPr>
          <w:lang w:val="en-NZ"/>
        </w:rPr>
        <w:t>pick</w:t>
      </w:r>
      <w:proofErr w:type="gramEnd"/>
      <w:r>
        <w:rPr>
          <w:lang w:val="en-NZ"/>
        </w:rPr>
        <w:t xml:space="preserve"> up a</w:t>
      </w:r>
      <w:r w:rsidRPr="00263E47">
        <w:rPr>
          <w:lang w:val="en-NZ"/>
        </w:rPr>
        <w:t xml:space="preserve">nd </w:t>
      </w:r>
      <w:r>
        <w:rPr>
          <w:lang w:val="en-NZ"/>
        </w:rPr>
        <w:t>move</w:t>
      </w:r>
      <w:r w:rsidRPr="00263E47">
        <w:rPr>
          <w:lang w:val="en-NZ"/>
        </w:rPr>
        <w:t xml:space="preserve"> </w:t>
      </w:r>
      <w:r>
        <w:rPr>
          <w:lang w:val="en-NZ"/>
        </w:rPr>
        <w:t>pallet or article.</w:t>
      </w:r>
    </w:p>
    <w:p w14:paraId="0BC9FB25" w14:textId="77777777" w:rsidR="006C6E51" w:rsidRDefault="006C6E51" w:rsidP="006C6E51">
      <w:pPr>
        <w:pStyle w:val="ListParagraph"/>
        <w:numPr>
          <w:ilvl w:val="0"/>
          <w:numId w:val="13"/>
        </w:numPr>
        <w:rPr>
          <w:lang w:val="en-NZ"/>
        </w:rPr>
      </w:pPr>
      <w:r>
        <w:rPr>
          <w:lang w:val="en-NZ"/>
        </w:rPr>
        <w:t>M</w:t>
      </w:r>
      <w:r w:rsidRPr="00263E47">
        <w:rPr>
          <w:lang w:val="en-NZ"/>
        </w:rPr>
        <w:t xml:space="preserve">edium lift </w:t>
      </w:r>
      <w:r>
        <w:rPr>
          <w:lang w:val="en-NZ"/>
        </w:rPr>
        <w:t>– pick up and placement to truck tray height.</w:t>
      </w:r>
    </w:p>
    <w:p w14:paraId="094F9A7B" w14:textId="20DF45ED" w:rsidR="006C6E51" w:rsidRPr="006C6E51" w:rsidRDefault="006C6E51" w:rsidP="006C6E51">
      <w:pPr>
        <w:pStyle w:val="ListParagraph"/>
        <w:numPr>
          <w:ilvl w:val="0"/>
          <w:numId w:val="13"/>
        </w:numPr>
        <w:rPr>
          <w:lang w:val="en-NZ"/>
        </w:rPr>
      </w:pPr>
      <w:r>
        <w:rPr>
          <w:lang w:val="en-NZ"/>
        </w:rPr>
        <w:t>H</w:t>
      </w:r>
      <w:r w:rsidRPr="00263E47">
        <w:rPr>
          <w:lang w:val="en-NZ"/>
        </w:rPr>
        <w:t>igh lift</w:t>
      </w:r>
      <w:r>
        <w:rPr>
          <w:lang w:val="en-NZ"/>
        </w:rPr>
        <w:t xml:space="preserve"> – lift to a mezzanine deck or place the pallet or article on top of a shipping container or high shelf or similar in a workshop or storage area.</w:t>
      </w:r>
    </w:p>
    <w:p w14:paraId="1438D5E5" w14:textId="1A6AB71E" w:rsidR="00C95E1D" w:rsidRPr="00CB264B" w:rsidRDefault="000E679F" w:rsidP="00C95E1D">
      <w:pPr>
        <w:pStyle w:val="Heading2"/>
        <w:rPr>
          <w:color w:val="0E9D4B"/>
          <w:lang w:val="en-NZ"/>
        </w:rPr>
      </w:pPr>
      <w:r w:rsidRPr="00CB264B">
        <w:rPr>
          <w:color w:val="0E9D4B"/>
          <w:lang w:val="en-NZ"/>
        </w:rPr>
        <w:t>Stacking</w:t>
      </w:r>
    </w:p>
    <w:p w14:paraId="0DFE69CD" w14:textId="0BCDD468" w:rsidR="00C95E1D" w:rsidRPr="00694F8A" w:rsidRDefault="00C95E1D" w:rsidP="00C95E1D">
      <w:pPr>
        <w:rPr>
          <w:lang w:val="en-AU"/>
        </w:rPr>
      </w:pPr>
      <w:r w:rsidRPr="00FA15E2">
        <w:rPr>
          <w:lang w:val="en-AU"/>
        </w:rPr>
        <w:t xml:space="preserve"> When arriving at a stack to place a load </w:t>
      </w:r>
      <w:r w:rsidR="006C6E51">
        <w:rPr>
          <w:lang w:val="en-AU"/>
        </w:rPr>
        <w:t xml:space="preserve">the operator must demonstrate </w:t>
      </w:r>
      <w:r w:rsidRPr="00FA15E2">
        <w:rPr>
          <w:lang w:val="en-AU"/>
        </w:rPr>
        <w:t>these steps:</w:t>
      </w:r>
    </w:p>
    <w:tbl>
      <w:tblPr>
        <w:tblStyle w:val="TableGrid"/>
        <w:tblW w:w="0" w:type="auto"/>
        <w:tblLook w:val="04A0" w:firstRow="1" w:lastRow="0" w:firstColumn="1" w:lastColumn="0" w:noHBand="0" w:noVBand="1"/>
      </w:tblPr>
      <w:tblGrid>
        <w:gridCol w:w="8075"/>
        <w:gridCol w:w="941"/>
      </w:tblGrid>
      <w:tr w:rsidR="00C95E1D" w:rsidRPr="00C95E1D" w14:paraId="2D14626E" w14:textId="77777777" w:rsidTr="00850609">
        <w:tc>
          <w:tcPr>
            <w:tcW w:w="8075" w:type="dxa"/>
          </w:tcPr>
          <w:p w14:paraId="5A682DEF" w14:textId="4A074864" w:rsidR="00C95E1D" w:rsidRPr="00C95E1D" w:rsidRDefault="00C95E1D" w:rsidP="00EE5A0B">
            <w:pPr>
              <w:rPr>
                <w:b/>
                <w:lang w:val="en-AU"/>
              </w:rPr>
            </w:pPr>
            <w:r w:rsidRPr="00C95E1D">
              <w:rPr>
                <w:b/>
                <w:lang w:val="en-AU"/>
              </w:rPr>
              <w:t>Task</w:t>
            </w:r>
          </w:p>
        </w:tc>
        <w:tc>
          <w:tcPr>
            <w:tcW w:w="941" w:type="dxa"/>
          </w:tcPr>
          <w:p w14:paraId="69B703A9" w14:textId="4CB9B24C" w:rsidR="00C95E1D" w:rsidRPr="00C95E1D" w:rsidRDefault="00850609" w:rsidP="00EE5A0B">
            <w:pPr>
              <w:rPr>
                <w:b/>
                <w:lang w:val="en-AU"/>
              </w:rPr>
            </w:pPr>
            <w:r>
              <w:rPr>
                <w:b/>
              </w:rPr>
              <w:sym w:font="Wingdings" w:char="F0FC"/>
            </w:r>
            <w:r>
              <w:rPr>
                <w:b/>
              </w:rPr>
              <w:t xml:space="preserve">or </w:t>
            </w:r>
            <w:r>
              <w:rPr>
                <w:rFonts w:ascii="Calibri" w:hAnsi="Calibri" w:cs="Calibri"/>
                <w:b/>
              </w:rPr>
              <w:t>×</w:t>
            </w:r>
          </w:p>
        </w:tc>
      </w:tr>
      <w:tr w:rsidR="00C95E1D" w:rsidRPr="00C95E1D" w14:paraId="686F38B6" w14:textId="6F6FAD5B" w:rsidTr="00850609">
        <w:tc>
          <w:tcPr>
            <w:tcW w:w="8075" w:type="dxa"/>
          </w:tcPr>
          <w:p w14:paraId="339EA6BC" w14:textId="6EF82176" w:rsidR="00C95E1D" w:rsidRPr="00C95E1D" w:rsidRDefault="00C95E1D" w:rsidP="00EE5A0B">
            <w:r w:rsidRPr="00C95E1D">
              <w:rPr>
                <w:lang w:val="en-AU"/>
              </w:rPr>
              <w:t>Approach the stack square on (not on an angle)</w:t>
            </w:r>
          </w:p>
        </w:tc>
        <w:tc>
          <w:tcPr>
            <w:tcW w:w="941" w:type="dxa"/>
          </w:tcPr>
          <w:p w14:paraId="2A5A75D2" w14:textId="77777777" w:rsidR="00C95E1D" w:rsidRPr="00C95E1D" w:rsidRDefault="00C95E1D" w:rsidP="00EE5A0B">
            <w:pPr>
              <w:rPr>
                <w:lang w:val="en-AU"/>
              </w:rPr>
            </w:pPr>
          </w:p>
        </w:tc>
      </w:tr>
      <w:tr w:rsidR="00C95E1D" w:rsidRPr="00C95E1D" w14:paraId="52CD0F5F" w14:textId="6B66B335" w:rsidTr="00850609">
        <w:tc>
          <w:tcPr>
            <w:tcW w:w="8075" w:type="dxa"/>
          </w:tcPr>
          <w:p w14:paraId="0DDF83B9" w14:textId="3E7F76B0" w:rsidR="00C95E1D" w:rsidRPr="00C95E1D" w:rsidRDefault="00C95E1D" w:rsidP="00EE5A0B">
            <w:r w:rsidRPr="00C95E1D">
              <w:rPr>
                <w:lang w:val="en-AU"/>
              </w:rPr>
              <w:t>Stop before raising the forks</w:t>
            </w:r>
          </w:p>
        </w:tc>
        <w:tc>
          <w:tcPr>
            <w:tcW w:w="941" w:type="dxa"/>
          </w:tcPr>
          <w:p w14:paraId="5DF5E1C0" w14:textId="77777777" w:rsidR="00C95E1D" w:rsidRPr="00C95E1D" w:rsidRDefault="00C95E1D" w:rsidP="00EE5A0B">
            <w:pPr>
              <w:rPr>
                <w:lang w:val="en-AU"/>
              </w:rPr>
            </w:pPr>
          </w:p>
        </w:tc>
      </w:tr>
      <w:tr w:rsidR="009F1257" w:rsidRPr="00C95E1D" w14:paraId="5E30E39B" w14:textId="77777777" w:rsidTr="00850609">
        <w:tc>
          <w:tcPr>
            <w:tcW w:w="8075" w:type="dxa"/>
          </w:tcPr>
          <w:p w14:paraId="2A32B582" w14:textId="7F919F9F" w:rsidR="009F1257" w:rsidRPr="00C95E1D" w:rsidRDefault="00CB264B" w:rsidP="00CD56D7">
            <w:r>
              <w:rPr>
                <w:lang w:val="en-AU"/>
              </w:rPr>
              <w:t>L</w:t>
            </w:r>
            <w:r w:rsidR="009F1257" w:rsidRPr="00C95E1D">
              <w:rPr>
                <w:lang w:val="en-AU"/>
              </w:rPr>
              <w:t>evel the load</w:t>
            </w:r>
          </w:p>
        </w:tc>
        <w:tc>
          <w:tcPr>
            <w:tcW w:w="941" w:type="dxa"/>
          </w:tcPr>
          <w:p w14:paraId="766A1191" w14:textId="77777777" w:rsidR="009F1257" w:rsidRPr="00C95E1D" w:rsidRDefault="009F1257" w:rsidP="00CD56D7">
            <w:pPr>
              <w:rPr>
                <w:lang w:val="en-AU"/>
              </w:rPr>
            </w:pPr>
          </w:p>
        </w:tc>
      </w:tr>
      <w:tr w:rsidR="00C95E1D" w:rsidRPr="00C95E1D" w14:paraId="11FE2B39" w14:textId="3CE2795D" w:rsidTr="00850609">
        <w:tc>
          <w:tcPr>
            <w:tcW w:w="8075" w:type="dxa"/>
          </w:tcPr>
          <w:p w14:paraId="1FD38E13" w14:textId="2556A561" w:rsidR="00C95E1D" w:rsidRPr="00C95E1D" w:rsidRDefault="009F1257" w:rsidP="00EE5A0B">
            <w:r>
              <w:rPr>
                <w:lang w:val="en-AU"/>
              </w:rPr>
              <w:t>L</w:t>
            </w:r>
            <w:r w:rsidR="00C95E1D" w:rsidRPr="00C95E1D">
              <w:rPr>
                <w:lang w:val="en-AU"/>
              </w:rPr>
              <w:t>ift the load while close to the pallet rack</w:t>
            </w:r>
          </w:p>
        </w:tc>
        <w:tc>
          <w:tcPr>
            <w:tcW w:w="941" w:type="dxa"/>
          </w:tcPr>
          <w:p w14:paraId="5756ACDD" w14:textId="77777777" w:rsidR="00C95E1D" w:rsidRPr="00C95E1D" w:rsidRDefault="00C95E1D" w:rsidP="00EE5A0B">
            <w:pPr>
              <w:rPr>
                <w:lang w:val="en-AU"/>
              </w:rPr>
            </w:pPr>
          </w:p>
        </w:tc>
      </w:tr>
      <w:tr w:rsidR="00C95E1D" w:rsidRPr="00C95E1D" w14:paraId="7592F721" w14:textId="33329073" w:rsidTr="00850609">
        <w:tc>
          <w:tcPr>
            <w:tcW w:w="8075" w:type="dxa"/>
          </w:tcPr>
          <w:p w14:paraId="5ECCE5A6" w14:textId="21FCDE85" w:rsidR="00C95E1D" w:rsidRPr="00C95E1D" w:rsidRDefault="00C95E1D" w:rsidP="00EE5A0B">
            <w:r w:rsidRPr="00C95E1D">
              <w:rPr>
                <w:lang w:val="en-AU"/>
              </w:rPr>
              <w:t>Raise it high enough to clear the stack</w:t>
            </w:r>
          </w:p>
        </w:tc>
        <w:tc>
          <w:tcPr>
            <w:tcW w:w="941" w:type="dxa"/>
          </w:tcPr>
          <w:p w14:paraId="35DC506A" w14:textId="77777777" w:rsidR="00C95E1D" w:rsidRPr="00C95E1D" w:rsidRDefault="00C95E1D" w:rsidP="00EE5A0B">
            <w:pPr>
              <w:rPr>
                <w:lang w:val="en-AU"/>
              </w:rPr>
            </w:pPr>
          </w:p>
        </w:tc>
      </w:tr>
      <w:tr w:rsidR="00C95E1D" w:rsidRPr="00C95E1D" w14:paraId="2A1599BA" w14:textId="16BBFE4E" w:rsidTr="00850609">
        <w:tc>
          <w:tcPr>
            <w:tcW w:w="8075" w:type="dxa"/>
          </w:tcPr>
          <w:p w14:paraId="04F79B83" w14:textId="77A816D5" w:rsidR="00C95E1D" w:rsidRPr="00C95E1D" w:rsidRDefault="00C95E1D" w:rsidP="00EE5A0B">
            <w:r w:rsidRPr="00C95E1D">
              <w:rPr>
                <w:lang w:val="en-AU"/>
              </w:rPr>
              <w:t>Move forward using the inching pedal</w:t>
            </w:r>
            <w:r w:rsidR="006C6E51">
              <w:rPr>
                <w:lang w:val="en-AU"/>
              </w:rPr>
              <w:t>,</w:t>
            </w:r>
            <w:r w:rsidRPr="00C95E1D">
              <w:rPr>
                <w:lang w:val="en-AU"/>
              </w:rPr>
              <w:t xml:space="preserve"> if </w:t>
            </w:r>
            <w:r w:rsidR="006C6E51">
              <w:rPr>
                <w:lang w:val="en-AU"/>
              </w:rPr>
              <w:t>there is</w:t>
            </w:r>
            <w:r w:rsidRPr="00C95E1D">
              <w:rPr>
                <w:lang w:val="en-AU"/>
              </w:rPr>
              <w:t xml:space="preserve"> one</w:t>
            </w:r>
            <w:r w:rsidR="006C6E51">
              <w:rPr>
                <w:lang w:val="en-AU"/>
              </w:rPr>
              <w:t>,</w:t>
            </w:r>
            <w:r w:rsidRPr="00C95E1D">
              <w:rPr>
                <w:lang w:val="en-AU"/>
              </w:rPr>
              <w:t xml:space="preserve"> to make small adjustments to the forklift’s position</w:t>
            </w:r>
          </w:p>
        </w:tc>
        <w:tc>
          <w:tcPr>
            <w:tcW w:w="941" w:type="dxa"/>
          </w:tcPr>
          <w:p w14:paraId="4517C144" w14:textId="77777777" w:rsidR="00C95E1D" w:rsidRPr="00C95E1D" w:rsidRDefault="00C95E1D" w:rsidP="00EE5A0B">
            <w:pPr>
              <w:rPr>
                <w:lang w:val="en-AU"/>
              </w:rPr>
            </w:pPr>
          </w:p>
        </w:tc>
      </w:tr>
      <w:tr w:rsidR="00C95E1D" w:rsidRPr="00C95E1D" w14:paraId="40EDFEA8" w14:textId="6B0C1C20" w:rsidTr="00850609">
        <w:tc>
          <w:tcPr>
            <w:tcW w:w="8075" w:type="dxa"/>
          </w:tcPr>
          <w:p w14:paraId="4FA67BF3" w14:textId="6C3C0D29" w:rsidR="00C95E1D" w:rsidRPr="00C95E1D" w:rsidRDefault="00C95E1D" w:rsidP="00EE5A0B">
            <w:r w:rsidRPr="00C95E1D">
              <w:rPr>
                <w:lang w:val="en-AU"/>
              </w:rPr>
              <w:lastRenderedPageBreak/>
              <w:t>Place the load</w:t>
            </w:r>
            <w:r w:rsidR="002C4FD5">
              <w:rPr>
                <w:lang w:val="en-AU"/>
              </w:rPr>
              <w:t>, using side shift if required to position it correctly</w:t>
            </w:r>
          </w:p>
        </w:tc>
        <w:tc>
          <w:tcPr>
            <w:tcW w:w="941" w:type="dxa"/>
          </w:tcPr>
          <w:p w14:paraId="4A9FF401" w14:textId="77777777" w:rsidR="00C95E1D" w:rsidRPr="00C95E1D" w:rsidRDefault="00C95E1D" w:rsidP="00EE5A0B">
            <w:pPr>
              <w:rPr>
                <w:lang w:val="en-AU"/>
              </w:rPr>
            </w:pPr>
          </w:p>
        </w:tc>
      </w:tr>
      <w:tr w:rsidR="00C95E1D" w:rsidRPr="00C95E1D" w14:paraId="4CE34897" w14:textId="7560B848" w:rsidTr="00850609">
        <w:tc>
          <w:tcPr>
            <w:tcW w:w="8075" w:type="dxa"/>
          </w:tcPr>
          <w:p w14:paraId="054F43A8" w14:textId="121C747D" w:rsidR="00C95E1D" w:rsidRPr="00C95E1D" w:rsidRDefault="00C95E1D" w:rsidP="00EE5A0B">
            <w:r w:rsidRPr="00C95E1D">
              <w:rPr>
                <w:lang w:val="en-AU"/>
              </w:rPr>
              <w:t>Lower the forks until they are clear of the pallet</w:t>
            </w:r>
            <w:r w:rsidR="006848DD">
              <w:rPr>
                <w:lang w:val="en-AU"/>
              </w:rPr>
              <w:t xml:space="preserve"> or object</w:t>
            </w:r>
          </w:p>
        </w:tc>
        <w:tc>
          <w:tcPr>
            <w:tcW w:w="941" w:type="dxa"/>
          </w:tcPr>
          <w:p w14:paraId="1A8A8DE8" w14:textId="77777777" w:rsidR="00C95E1D" w:rsidRPr="00C95E1D" w:rsidRDefault="00C95E1D" w:rsidP="00EE5A0B">
            <w:pPr>
              <w:rPr>
                <w:lang w:val="en-AU"/>
              </w:rPr>
            </w:pPr>
          </w:p>
        </w:tc>
      </w:tr>
      <w:tr w:rsidR="00C95E1D" w:rsidRPr="00C95E1D" w14:paraId="1EEA6B05" w14:textId="5072B88D" w:rsidTr="00850609">
        <w:tc>
          <w:tcPr>
            <w:tcW w:w="8075" w:type="dxa"/>
          </w:tcPr>
          <w:p w14:paraId="4664AA69" w14:textId="2B5F6A1F" w:rsidR="00C95E1D" w:rsidRPr="00C95E1D" w:rsidRDefault="00C95E1D" w:rsidP="00EE5A0B">
            <w:r w:rsidRPr="00C95E1D">
              <w:rPr>
                <w:lang w:val="en-AU"/>
              </w:rPr>
              <w:t>Back away</w:t>
            </w:r>
            <w:r w:rsidR="006848DD">
              <w:rPr>
                <w:lang w:val="en-AU"/>
              </w:rPr>
              <w:t xml:space="preserve">, </w:t>
            </w:r>
            <w:r w:rsidRPr="00C95E1D">
              <w:rPr>
                <w:lang w:val="en-AU"/>
              </w:rPr>
              <w:t xml:space="preserve">looking over shoulder and using mirrors. Sound the horn; use the inching pedal if </w:t>
            </w:r>
            <w:r w:rsidR="006C6E51">
              <w:rPr>
                <w:lang w:val="en-AU"/>
              </w:rPr>
              <w:t>needed</w:t>
            </w:r>
          </w:p>
        </w:tc>
        <w:tc>
          <w:tcPr>
            <w:tcW w:w="941" w:type="dxa"/>
          </w:tcPr>
          <w:p w14:paraId="5C1EC6B2" w14:textId="77777777" w:rsidR="00C95E1D" w:rsidRPr="00C95E1D" w:rsidRDefault="00C95E1D" w:rsidP="00EE5A0B">
            <w:pPr>
              <w:rPr>
                <w:lang w:val="en-AU"/>
              </w:rPr>
            </w:pPr>
          </w:p>
        </w:tc>
      </w:tr>
      <w:tr w:rsidR="00C95E1D" w:rsidRPr="00C95E1D" w14:paraId="19A9BDF7" w14:textId="23B993D3" w:rsidTr="00850609">
        <w:tc>
          <w:tcPr>
            <w:tcW w:w="8075" w:type="dxa"/>
          </w:tcPr>
          <w:p w14:paraId="22184F5F" w14:textId="35750A9F" w:rsidR="00C95E1D" w:rsidRPr="00C95E1D" w:rsidRDefault="00C95E1D" w:rsidP="00EE5A0B">
            <w:r w:rsidRPr="00C95E1D">
              <w:rPr>
                <w:lang w:val="en-AU"/>
              </w:rPr>
              <w:t>Lower the forks to axle height</w:t>
            </w:r>
          </w:p>
        </w:tc>
        <w:tc>
          <w:tcPr>
            <w:tcW w:w="941" w:type="dxa"/>
          </w:tcPr>
          <w:p w14:paraId="2168D47B" w14:textId="77777777" w:rsidR="00C95E1D" w:rsidRPr="00C95E1D" w:rsidRDefault="00C95E1D" w:rsidP="00EE5A0B">
            <w:pPr>
              <w:rPr>
                <w:lang w:val="en-AU"/>
              </w:rPr>
            </w:pPr>
          </w:p>
        </w:tc>
      </w:tr>
      <w:tr w:rsidR="009F1257" w:rsidRPr="00C95E1D" w14:paraId="7CADC0CB" w14:textId="77777777" w:rsidTr="00850609">
        <w:tc>
          <w:tcPr>
            <w:tcW w:w="8075" w:type="dxa"/>
          </w:tcPr>
          <w:p w14:paraId="741BA04C" w14:textId="2B2676D4" w:rsidR="009F1257" w:rsidRPr="00C95E1D" w:rsidRDefault="009F1257" w:rsidP="00EE5A0B">
            <w:pPr>
              <w:rPr>
                <w:lang w:val="en-AU"/>
              </w:rPr>
            </w:pPr>
            <w:r>
              <w:rPr>
                <w:lang w:val="en-AU"/>
              </w:rPr>
              <w:t>Tilt mast backwards</w:t>
            </w:r>
          </w:p>
        </w:tc>
        <w:tc>
          <w:tcPr>
            <w:tcW w:w="941" w:type="dxa"/>
          </w:tcPr>
          <w:p w14:paraId="62E16A09" w14:textId="77777777" w:rsidR="009F1257" w:rsidRPr="00C95E1D" w:rsidRDefault="009F1257" w:rsidP="00EE5A0B">
            <w:pPr>
              <w:rPr>
                <w:lang w:val="en-AU"/>
              </w:rPr>
            </w:pPr>
          </w:p>
        </w:tc>
      </w:tr>
      <w:tr w:rsidR="00C95E1D" w:rsidRPr="00C95E1D" w14:paraId="58223728" w14:textId="4DAC2975" w:rsidTr="00850609">
        <w:tc>
          <w:tcPr>
            <w:tcW w:w="8075" w:type="dxa"/>
          </w:tcPr>
          <w:p w14:paraId="1FE96707" w14:textId="4B4316F6" w:rsidR="00C95E1D" w:rsidRPr="00C95E1D" w:rsidRDefault="00C95E1D" w:rsidP="00EE5A0B">
            <w:r w:rsidRPr="00C95E1D">
              <w:rPr>
                <w:lang w:val="en-AU"/>
              </w:rPr>
              <w:t>Reverse away from the rack looking over shoulder and using mirrors and horn</w:t>
            </w:r>
          </w:p>
        </w:tc>
        <w:tc>
          <w:tcPr>
            <w:tcW w:w="941" w:type="dxa"/>
          </w:tcPr>
          <w:p w14:paraId="60BF3EE0" w14:textId="77777777" w:rsidR="00C95E1D" w:rsidRPr="00C95E1D" w:rsidRDefault="00C95E1D" w:rsidP="00EE5A0B">
            <w:pPr>
              <w:rPr>
                <w:lang w:val="en-AU"/>
              </w:rPr>
            </w:pPr>
          </w:p>
        </w:tc>
      </w:tr>
    </w:tbl>
    <w:p w14:paraId="35DB8C7E" w14:textId="77777777" w:rsidR="00C95E1D" w:rsidRPr="00C95E1D" w:rsidRDefault="00C95E1D" w:rsidP="00C95E1D"/>
    <w:p w14:paraId="44A79D37" w14:textId="23E6FEFF" w:rsidR="00B52DC3" w:rsidRDefault="000313C9" w:rsidP="000313C9">
      <w:pPr>
        <w:rPr>
          <w:lang w:val="en-NZ"/>
        </w:rPr>
      </w:pPr>
      <w:r>
        <w:rPr>
          <w:lang w:val="en-NZ"/>
        </w:rPr>
        <w:t>During this check, ensure the operator does not:</w:t>
      </w:r>
    </w:p>
    <w:tbl>
      <w:tblPr>
        <w:tblStyle w:val="TableGrid"/>
        <w:tblW w:w="0" w:type="auto"/>
        <w:tblLook w:val="04A0" w:firstRow="1" w:lastRow="0" w:firstColumn="1" w:lastColumn="0" w:noHBand="0" w:noVBand="1"/>
      </w:tblPr>
      <w:tblGrid>
        <w:gridCol w:w="8075"/>
        <w:gridCol w:w="941"/>
      </w:tblGrid>
      <w:tr w:rsidR="007321D2" w:rsidRPr="007321D2" w14:paraId="71A8F2DA" w14:textId="77777777" w:rsidTr="00850609">
        <w:tc>
          <w:tcPr>
            <w:tcW w:w="8075" w:type="dxa"/>
          </w:tcPr>
          <w:p w14:paraId="6E66A80C" w14:textId="5F82689B" w:rsidR="007321D2" w:rsidRPr="007321D2" w:rsidRDefault="007321D2" w:rsidP="00EE5A0B">
            <w:pPr>
              <w:rPr>
                <w:b/>
                <w:lang w:val="en-NZ"/>
              </w:rPr>
            </w:pPr>
            <w:r w:rsidRPr="007321D2">
              <w:rPr>
                <w:b/>
                <w:lang w:val="en-NZ"/>
              </w:rPr>
              <w:t>Error</w:t>
            </w:r>
          </w:p>
        </w:tc>
        <w:tc>
          <w:tcPr>
            <w:tcW w:w="941" w:type="dxa"/>
          </w:tcPr>
          <w:p w14:paraId="7349CF77" w14:textId="4E903BFC" w:rsidR="007321D2" w:rsidRPr="007321D2" w:rsidRDefault="00850609" w:rsidP="00EE5A0B">
            <w:pPr>
              <w:rPr>
                <w:b/>
                <w:lang w:val="en-NZ"/>
              </w:rPr>
            </w:pPr>
            <w:r>
              <w:rPr>
                <w:b/>
              </w:rPr>
              <w:sym w:font="Wingdings" w:char="F0FC"/>
            </w:r>
            <w:r>
              <w:rPr>
                <w:b/>
              </w:rPr>
              <w:t xml:space="preserve">or </w:t>
            </w:r>
            <w:r>
              <w:rPr>
                <w:rFonts w:ascii="Calibri" w:hAnsi="Calibri" w:cs="Calibri"/>
                <w:b/>
              </w:rPr>
              <w:t>×</w:t>
            </w:r>
          </w:p>
        </w:tc>
      </w:tr>
      <w:tr w:rsidR="007321D2" w:rsidRPr="007321D2" w14:paraId="1C6B19F0" w14:textId="542269C3" w:rsidTr="00850609">
        <w:tc>
          <w:tcPr>
            <w:tcW w:w="8075" w:type="dxa"/>
          </w:tcPr>
          <w:p w14:paraId="6DB03841" w14:textId="77777777" w:rsidR="007321D2" w:rsidRPr="007321D2" w:rsidRDefault="007321D2" w:rsidP="00EE5A0B">
            <w:pPr>
              <w:rPr>
                <w:lang w:val="en-NZ"/>
              </w:rPr>
            </w:pPr>
            <w:r w:rsidRPr="007321D2">
              <w:rPr>
                <w:lang w:val="en-NZ"/>
              </w:rPr>
              <w:t>Scrape the forks on the ground</w:t>
            </w:r>
          </w:p>
        </w:tc>
        <w:tc>
          <w:tcPr>
            <w:tcW w:w="941" w:type="dxa"/>
          </w:tcPr>
          <w:p w14:paraId="4740368E" w14:textId="77777777" w:rsidR="007321D2" w:rsidRPr="007321D2" w:rsidRDefault="007321D2" w:rsidP="00EE5A0B">
            <w:pPr>
              <w:rPr>
                <w:lang w:val="en-NZ"/>
              </w:rPr>
            </w:pPr>
          </w:p>
        </w:tc>
      </w:tr>
      <w:tr w:rsidR="007321D2" w:rsidRPr="007321D2" w14:paraId="42197AB3" w14:textId="0579C1D4" w:rsidTr="00850609">
        <w:tc>
          <w:tcPr>
            <w:tcW w:w="8075" w:type="dxa"/>
          </w:tcPr>
          <w:p w14:paraId="53CEDDA2" w14:textId="733D1254" w:rsidR="007321D2" w:rsidRPr="007321D2" w:rsidRDefault="007321D2" w:rsidP="00EE5A0B">
            <w:pPr>
              <w:rPr>
                <w:lang w:val="en-NZ"/>
              </w:rPr>
            </w:pPr>
            <w:r w:rsidRPr="007321D2">
              <w:rPr>
                <w:lang w:val="en-NZ"/>
              </w:rPr>
              <w:t xml:space="preserve">Hit the </w:t>
            </w:r>
            <w:r w:rsidR="003F28DD">
              <w:rPr>
                <w:lang w:val="en-NZ"/>
              </w:rPr>
              <w:t>item or pallet</w:t>
            </w:r>
            <w:r w:rsidRPr="007321D2">
              <w:rPr>
                <w:lang w:val="en-NZ"/>
              </w:rPr>
              <w:t xml:space="preserve"> or damage it</w:t>
            </w:r>
          </w:p>
        </w:tc>
        <w:tc>
          <w:tcPr>
            <w:tcW w:w="941" w:type="dxa"/>
          </w:tcPr>
          <w:p w14:paraId="2B0D8622" w14:textId="77777777" w:rsidR="007321D2" w:rsidRPr="007321D2" w:rsidRDefault="007321D2" w:rsidP="00EE5A0B">
            <w:pPr>
              <w:rPr>
                <w:lang w:val="en-NZ"/>
              </w:rPr>
            </w:pPr>
          </w:p>
        </w:tc>
      </w:tr>
      <w:tr w:rsidR="007321D2" w:rsidRPr="007321D2" w14:paraId="174F1B08" w14:textId="40DF8EF5" w:rsidTr="00850609">
        <w:tc>
          <w:tcPr>
            <w:tcW w:w="8075" w:type="dxa"/>
          </w:tcPr>
          <w:p w14:paraId="6684FF9D" w14:textId="77777777" w:rsidR="007321D2" w:rsidRPr="007321D2" w:rsidRDefault="007321D2" w:rsidP="00EE5A0B">
            <w:pPr>
              <w:rPr>
                <w:lang w:val="en-NZ"/>
              </w:rPr>
            </w:pPr>
            <w:r w:rsidRPr="007321D2">
              <w:rPr>
                <w:lang w:val="en-NZ"/>
              </w:rPr>
              <w:t>Position the forks in the pallet incorrectly</w:t>
            </w:r>
          </w:p>
        </w:tc>
        <w:tc>
          <w:tcPr>
            <w:tcW w:w="941" w:type="dxa"/>
          </w:tcPr>
          <w:p w14:paraId="5B7C2737" w14:textId="77777777" w:rsidR="007321D2" w:rsidRPr="007321D2" w:rsidRDefault="007321D2" w:rsidP="00EE5A0B">
            <w:pPr>
              <w:rPr>
                <w:lang w:val="en-NZ"/>
              </w:rPr>
            </w:pPr>
          </w:p>
        </w:tc>
      </w:tr>
      <w:tr w:rsidR="007321D2" w:rsidRPr="007321D2" w14:paraId="57D8C7F6" w14:textId="44F95D7E" w:rsidTr="00850609">
        <w:tc>
          <w:tcPr>
            <w:tcW w:w="8075" w:type="dxa"/>
          </w:tcPr>
          <w:p w14:paraId="50CCB216" w14:textId="77777777" w:rsidR="007321D2" w:rsidRPr="007321D2" w:rsidRDefault="007321D2" w:rsidP="00EE5A0B">
            <w:pPr>
              <w:rPr>
                <w:lang w:val="en-NZ"/>
              </w:rPr>
            </w:pPr>
            <w:r w:rsidRPr="007321D2">
              <w:rPr>
                <w:lang w:val="en-NZ"/>
              </w:rPr>
              <w:t>Forget to use the inching pedal when fitted while operating the hydraulic controls</w:t>
            </w:r>
          </w:p>
        </w:tc>
        <w:tc>
          <w:tcPr>
            <w:tcW w:w="941" w:type="dxa"/>
          </w:tcPr>
          <w:p w14:paraId="2D8495EC" w14:textId="77777777" w:rsidR="007321D2" w:rsidRPr="007321D2" w:rsidRDefault="007321D2" w:rsidP="00EE5A0B">
            <w:pPr>
              <w:rPr>
                <w:lang w:val="en-NZ"/>
              </w:rPr>
            </w:pPr>
          </w:p>
        </w:tc>
      </w:tr>
      <w:tr w:rsidR="007321D2" w:rsidRPr="007321D2" w14:paraId="5E898D97" w14:textId="52784ED5" w:rsidTr="00850609">
        <w:tc>
          <w:tcPr>
            <w:tcW w:w="8075" w:type="dxa"/>
          </w:tcPr>
          <w:p w14:paraId="327C1DA2" w14:textId="71816DAA" w:rsidR="007321D2" w:rsidRPr="007321D2" w:rsidRDefault="007321D2" w:rsidP="00EE5A0B">
            <w:pPr>
              <w:rPr>
                <w:lang w:val="en-NZ"/>
              </w:rPr>
            </w:pPr>
            <w:r w:rsidRPr="007321D2">
              <w:rPr>
                <w:lang w:val="en-NZ"/>
              </w:rPr>
              <w:t xml:space="preserve">Hit the </w:t>
            </w:r>
            <w:r w:rsidR="00CB264B">
              <w:rPr>
                <w:lang w:val="en-NZ"/>
              </w:rPr>
              <w:t>racking or other items on the stack while lifting</w:t>
            </w:r>
          </w:p>
        </w:tc>
        <w:tc>
          <w:tcPr>
            <w:tcW w:w="941" w:type="dxa"/>
          </w:tcPr>
          <w:p w14:paraId="6C7521E2" w14:textId="77777777" w:rsidR="007321D2" w:rsidRPr="007321D2" w:rsidRDefault="007321D2" w:rsidP="00EE5A0B">
            <w:pPr>
              <w:rPr>
                <w:lang w:val="en-NZ"/>
              </w:rPr>
            </w:pPr>
          </w:p>
        </w:tc>
      </w:tr>
    </w:tbl>
    <w:p w14:paraId="1E45288A" w14:textId="77777777" w:rsidR="001A44EF" w:rsidRDefault="001A44EF" w:rsidP="003B13B0">
      <w:pPr>
        <w:rPr>
          <w:lang w:val="en-AU"/>
        </w:rPr>
      </w:pPr>
    </w:p>
    <w:p w14:paraId="7ED166B2" w14:textId="77794538" w:rsidR="003B13B0" w:rsidRPr="000B22FA" w:rsidRDefault="00B52DC3" w:rsidP="00B52DC3">
      <w:pPr>
        <w:pStyle w:val="Heading2"/>
        <w:rPr>
          <w:color w:val="0E9D4B"/>
          <w:lang w:val="en-AU"/>
        </w:rPr>
      </w:pPr>
      <w:r w:rsidRPr="000B22FA">
        <w:rPr>
          <w:color w:val="0E9D4B"/>
          <w:lang w:val="en-AU"/>
        </w:rPr>
        <w:t>De-stacking</w:t>
      </w:r>
    </w:p>
    <w:p w14:paraId="74DA1821" w14:textId="2CFC05A5" w:rsidR="00B52DC3" w:rsidRPr="00B52DC3" w:rsidRDefault="00B52DC3" w:rsidP="00B52DC3">
      <w:pPr>
        <w:rPr>
          <w:lang w:val="en-AU"/>
        </w:rPr>
      </w:pPr>
      <w:r>
        <w:rPr>
          <w:lang w:val="en-AU"/>
        </w:rPr>
        <w:t>The operator should follow this process for removing items from the stack:</w:t>
      </w:r>
    </w:p>
    <w:tbl>
      <w:tblPr>
        <w:tblStyle w:val="TableGrid"/>
        <w:tblW w:w="0" w:type="auto"/>
        <w:tblLook w:val="04A0" w:firstRow="1" w:lastRow="0" w:firstColumn="1" w:lastColumn="0" w:noHBand="0" w:noVBand="1"/>
      </w:tblPr>
      <w:tblGrid>
        <w:gridCol w:w="8075"/>
        <w:gridCol w:w="941"/>
      </w:tblGrid>
      <w:tr w:rsidR="00B52DC3" w:rsidRPr="00B52DC3" w14:paraId="38841B2B" w14:textId="77777777" w:rsidTr="00850609">
        <w:tc>
          <w:tcPr>
            <w:tcW w:w="8075" w:type="dxa"/>
          </w:tcPr>
          <w:p w14:paraId="0D53201F" w14:textId="79C26222" w:rsidR="00B52DC3" w:rsidRPr="00B52DC3" w:rsidRDefault="00B52DC3" w:rsidP="00EE5A0B">
            <w:pPr>
              <w:rPr>
                <w:b/>
                <w:lang w:val="en-AU"/>
              </w:rPr>
            </w:pPr>
            <w:r w:rsidRPr="00B52DC3">
              <w:rPr>
                <w:b/>
                <w:lang w:val="en-AU"/>
              </w:rPr>
              <w:t>Task</w:t>
            </w:r>
          </w:p>
        </w:tc>
        <w:tc>
          <w:tcPr>
            <w:tcW w:w="941" w:type="dxa"/>
          </w:tcPr>
          <w:p w14:paraId="4903F969" w14:textId="461AC4C3" w:rsidR="00B52DC3" w:rsidRPr="00B52DC3" w:rsidRDefault="00850609" w:rsidP="00EE5A0B">
            <w:pPr>
              <w:rPr>
                <w:b/>
                <w:lang w:val="en-AU"/>
              </w:rPr>
            </w:pPr>
            <w:r>
              <w:rPr>
                <w:b/>
              </w:rPr>
              <w:sym w:font="Wingdings" w:char="F0FC"/>
            </w:r>
            <w:r>
              <w:rPr>
                <w:b/>
              </w:rPr>
              <w:t xml:space="preserve">or </w:t>
            </w:r>
            <w:r>
              <w:rPr>
                <w:rFonts w:ascii="Calibri" w:hAnsi="Calibri" w:cs="Calibri"/>
                <w:b/>
              </w:rPr>
              <w:t>×</w:t>
            </w:r>
          </w:p>
        </w:tc>
      </w:tr>
      <w:tr w:rsidR="00B52DC3" w:rsidRPr="00B52DC3" w14:paraId="17C4D3D2" w14:textId="0C7E63D6" w:rsidTr="00850609">
        <w:tc>
          <w:tcPr>
            <w:tcW w:w="8075" w:type="dxa"/>
          </w:tcPr>
          <w:p w14:paraId="3223857D" w14:textId="7DEBB35F" w:rsidR="00B52DC3" w:rsidRPr="00B52DC3" w:rsidRDefault="00B52DC3" w:rsidP="00EE5A0B">
            <w:r w:rsidRPr="00B52DC3">
              <w:rPr>
                <w:lang w:val="en-AU"/>
              </w:rPr>
              <w:t>Approach the stack square on (not on an angle)</w:t>
            </w:r>
          </w:p>
        </w:tc>
        <w:tc>
          <w:tcPr>
            <w:tcW w:w="941" w:type="dxa"/>
          </w:tcPr>
          <w:p w14:paraId="67C8CC66" w14:textId="77777777" w:rsidR="00B52DC3" w:rsidRPr="00B52DC3" w:rsidRDefault="00B52DC3" w:rsidP="00EE5A0B">
            <w:pPr>
              <w:rPr>
                <w:lang w:val="en-AU"/>
              </w:rPr>
            </w:pPr>
          </w:p>
        </w:tc>
      </w:tr>
      <w:tr w:rsidR="00B52DC3" w:rsidRPr="00B52DC3" w14:paraId="6F80D405" w14:textId="1D566615" w:rsidTr="00850609">
        <w:tc>
          <w:tcPr>
            <w:tcW w:w="8075" w:type="dxa"/>
          </w:tcPr>
          <w:p w14:paraId="74FED6BC" w14:textId="6362C35B" w:rsidR="00B52DC3" w:rsidRPr="00B52DC3" w:rsidRDefault="00CB264B" w:rsidP="00EE5A0B">
            <w:r>
              <w:rPr>
                <w:lang w:val="en-AU"/>
              </w:rPr>
              <w:t xml:space="preserve">Level the forks </w:t>
            </w:r>
          </w:p>
        </w:tc>
        <w:tc>
          <w:tcPr>
            <w:tcW w:w="941" w:type="dxa"/>
          </w:tcPr>
          <w:p w14:paraId="1697053B" w14:textId="77777777" w:rsidR="00B52DC3" w:rsidRPr="00B52DC3" w:rsidRDefault="00B52DC3" w:rsidP="00EE5A0B">
            <w:pPr>
              <w:rPr>
                <w:lang w:val="en-AU"/>
              </w:rPr>
            </w:pPr>
          </w:p>
        </w:tc>
      </w:tr>
      <w:tr w:rsidR="00B52DC3" w:rsidRPr="00B52DC3" w14:paraId="4A2BF41F" w14:textId="3AB0547E" w:rsidTr="00850609">
        <w:tc>
          <w:tcPr>
            <w:tcW w:w="8075" w:type="dxa"/>
          </w:tcPr>
          <w:p w14:paraId="3C52A90C" w14:textId="6040C205" w:rsidR="00B52DC3" w:rsidRPr="00B52DC3" w:rsidRDefault="00B52DC3" w:rsidP="00EE5A0B">
            <w:r w:rsidRPr="00B52DC3">
              <w:rPr>
                <w:lang w:val="en-AU"/>
              </w:rPr>
              <w:t>Use the inching pedal or put the forklift into neutral and put the handbrake on if required</w:t>
            </w:r>
          </w:p>
        </w:tc>
        <w:tc>
          <w:tcPr>
            <w:tcW w:w="941" w:type="dxa"/>
          </w:tcPr>
          <w:p w14:paraId="19A6381F" w14:textId="77777777" w:rsidR="00B52DC3" w:rsidRPr="00B52DC3" w:rsidRDefault="00B52DC3" w:rsidP="00EE5A0B">
            <w:pPr>
              <w:rPr>
                <w:lang w:val="en-AU"/>
              </w:rPr>
            </w:pPr>
          </w:p>
        </w:tc>
      </w:tr>
      <w:tr w:rsidR="00B52DC3" w:rsidRPr="00B52DC3" w14:paraId="44039898" w14:textId="18C3C8A4" w:rsidTr="00850609">
        <w:tc>
          <w:tcPr>
            <w:tcW w:w="8075" w:type="dxa"/>
          </w:tcPr>
          <w:p w14:paraId="13411D09" w14:textId="4FED5E20" w:rsidR="00B52DC3" w:rsidRPr="00B52DC3" w:rsidRDefault="00B52DC3" w:rsidP="00EE5A0B">
            <w:r w:rsidRPr="00B52DC3">
              <w:rPr>
                <w:lang w:val="en-AU"/>
              </w:rPr>
              <w:t>Raise the forks</w:t>
            </w:r>
          </w:p>
        </w:tc>
        <w:tc>
          <w:tcPr>
            <w:tcW w:w="941" w:type="dxa"/>
          </w:tcPr>
          <w:p w14:paraId="29F50B14" w14:textId="77777777" w:rsidR="00B52DC3" w:rsidRPr="00B52DC3" w:rsidRDefault="00B52DC3" w:rsidP="00EE5A0B">
            <w:pPr>
              <w:rPr>
                <w:lang w:val="en-AU"/>
              </w:rPr>
            </w:pPr>
          </w:p>
        </w:tc>
      </w:tr>
      <w:tr w:rsidR="00B52DC3" w:rsidRPr="00B52DC3" w14:paraId="3527DAAF" w14:textId="38B6CD64" w:rsidTr="00850609">
        <w:tc>
          <w:tcPr>
            <w:tcW w:w="8075" w:type="dxa"/>
          </w:tcPr>
          <w:p w14:paraId="5901CD25" w14:textId="53845B89" w:rsidR="00B52DC3" w:rsidRPr="00B52DC3" w:rsidRDefault="00B52DC3" w:rsidP="00EE5A0B">
            <w:r w:rsidRPr="00B52DC3">
              <w:rPr>
                <w:lang w:val="en-AU"/>
              </w:rPr>
              <w:t>Move forward using the inching pedal</w:t>
            </w:r>
            <w:r w:rsidR="00CB264B">
              <w:rPr>
                <w:lang w:val="en-AU"/>
              </w:rPr>
              <w:t>,</w:t>
            </w:r>
            <w:r w:rsidRPr="00B52DC3">
              <w:rPr>
                <w:lang w:val="en-AU"/>
              </w:rPr>
              <w:t xml:space="preserve"> if </w:t>
            </w:r>
            <w:r w:rsidR="006C6E51">
              <w:rPr>
                <w:lang w:val="en-AU"/>
              </w:rPr>
              <w:t>there is</w:t>
            </w:r>
            <w:r w:rsidRPr="00B52DC3">
              <w:rPr>
                <w:lang w:val="en-AU"/>
              </w:rPr>
              <w:t xml:space="preserve"> one</w:t>
            </w:r>
            <w:r w:rsidR="00CB264B">
              <w:rPr>
                <w:lang w:val="en-AU"/>
              </w:rPr>
              <w:t>,</w:t>
            </w:r>
            <w:r w:rsidRPr="00B52DC3">
              <w:rPr>
                <w:lang w:val="en-AU"/>
              </w:rPr>
              <w:t xml:space="preserve"> until the load is against the backrest</w:t>
            </w:r>
          </w:p>
        </w:tc>
        <w:tc>
          <w:tcPr>
            <w:tcW w:w="941" w:type="dxa"/>
          </w:tcPr>
          <w:p w14:paraId="57F247F9" w14:textId="77777777" w:rsidR="00B52DC3" w:rsidRPr="00B52DC3" w:rsidRDefault="00B52DC3" w:rsidP="00EE5A0B">
            <w:pPr>
              <w:rPr>
                <w:lang w:val="en-AU"/>
              </w:rPr>
            </w:pPr>
          </w:p>
        </w:tc>
      </w:tr>
      <w:tr w:rsidR="00B52DC3" w:rsidRPr="00B52DC3" w14:paraId="13C160A8" w14:textId="04C002B6" w:rsidTr="00850609">
        <w:tc>
          <w:tcPr>
            <w:tcW w:w="8075" w:type="dxa"/>
          </w:tcPr>
          <w:p w14:paraId="54FD4809" w14:textId="5A68EDA4" w:rsidR="00B52DC3" w:rsidRPr="00B52DC3" w:rsidRDefault="00B52DC3" w:rsidP="00EE5A0B">
            <w:r w:rsidRPr="00B52DC3">
              <w:rPr>
                <w:lang w:val="en-AU"/>
              </w:rPr>
              <w:t>Lift the load clear of the stack</w:t>
            </w:r>
          </w:p>
        </w:tc>
        <w:tc>
          <w:tcPr>
            <w:tcW w:w="941" w:type="dxa"/>
          </w:tcPr>
          <w:p w14:paraId="5534BF22" w14:textId="77777777" w:rsidR="00B52DC3" w:rsidRPr="00B52DC3" w:rsidRDefault="00B52DC3" w:rsidP="00EE5A0B">
            <w:pPr>
              <w:rPr>
                <w:lang w:val="en-AU"/>
              </w:rPr>
            </w:pPr>
          </w:p>
        </w:tc>
      </w:tr>
      <w:tr w:rsidR="00B52DC3" w:rsidRPr="00B52DC3" w14:paraId="7F275DC4" w14:textId="63954BF9" w:rsidTr="00850609">
        <w:tc>
          <w:tcPr>
            <w:tcW w:w="8075" w:type="dxa"/>
          </w:tcPr>
          <w:p w14:paraId="7CA5C945" w14:textId="04FC3424" w:rsidR="00B52DC3" w:rsidRPr="00B52DC3" w:rsidRDefault="00B52DC3" w:rsidP="00EE5A0B">
            <w:r w:rsidRPr="00B52DC3">
              <w:rPr>
                <w:lang w:val="en-AU"/>
              </w:rPr>
              <w:t>Use back tilt to rest the load against the backrest</w:t>
            </w:r>
          </w:p>
        </w:tc>
        <w:tc>
          <w:tcPr>
            <w:tcW w:w="941" w:type="dxa"/>
          </w:tcPr>
          <w:p w14:paraId="71907A61" w14:textId="77777777" w:rsidR="00B52DC3" w:rsidRPr="00B52DC3" w:rsidRDefault="00B52DC3" w:rsidP="00EE5A0B">
            <w:pPr>
              <w:rPr>
                <w:lang w:val="en-AU"/>
              </w:rPr>
            </w:pPr>
          </w:p>
        </w:tc>
      </w:tr>
      <w:tr w:rsidR="00B52DC3" w:rsidRPr="00B52DC3" w14:paraId="08D915D0" w14:textId="4EB3BCCB" w:rsidTr="00850609">
        <w:tc>
          <w:tcPr>
            <w:tcW w:w="8075" w:type="dxa"/>
          </w:tcPr>
          <w:p w14:paraId="2445123B" w14:textId="38A139FA" w:rsidR="00B52DC3" w:rsidRPr="00B52DC3" w:rsidRDefault="00B52DC3" w:rsidP="00EE5A0B">
            <w:r w:rsidRPr="00B52DC3">
              <w:rPr>
                <w:lang w:val="en-AU"/>
              </w:rPr>
              <w:t>Reverse back looking over shoulder and using mirrors</w:t>
            </w:r>
            <w:r w:rsidR="00CB264B">
              <w:rPr>
                <w:lang w:val="en-AU"/>
              </w:rPr>
              <w:t>; use the horn if required</w:t>
            </w:r>
          </w:p>
        </w:tc>
        <w:tc>
          <w:tcPr>
            <w:tcW w:w="941" w:type="dxa"/>
          </w:tcPr>
          <w:p w14:paraId="605EA4C4" w14:textId="77777777" w:rsidR="00B52DC3" w:rsidRPr="00B52DC3" w:rsidRDefault="00B52DC3" w:rsidP="00EE5A0B">
            <w:pPr>
              <w:rPr>
                <w:lang w:val="en-AU"/>
              </w:rPr>
            </w:pPr>
          </w:p>
        </w:tc>
      </w:tr>
      <w:tr w:rsidR="00B52DC3" w:rsidRPr="00B52DC3" w14:paraId="5ED9F380" w14:textId="29E3D80F" w:rsidTr="00850609">
        <w:tc>
          <w:tcPr>
            <w:tcW w:w="8075" w:type="dxa"/>
          </w:tcPr>
          <w:p w14:paraId="0B267EC5" w14:textId="5B828126" w:rsidR="00B52DC3" w:rsidRPr="00B52DC3" w:rsidRDefault="00B52DC3" w:rsidP="00EE5A0B">
            <w:r w:rsidRPr="00B52DC3">
              <w:rPr>
                <w:lang w:val="en-AU"/>
              </w:rPr>
              <w:t>Make sure the forks are clear of the stack</w:t>
            </w:r>
          </w:p>
        </w:tc>
        <w:tc>
          <w:tcPr>
            <w:tcW w:w="941" w:type="dxa"/>
          </w:tcPr>
          <w:p w14:paraId="24E47DA9" w14:textId="77777777" w:rsidR="00B52DC3" w:rsidRPr="00B52DC3" w:rsidRDefault="00B52DC3" w:rsidP="00EE5A0B">
            <w:pPr>
              <w:rPr>
                <w:lang w:val="en-AU"/>
              </w:rPr>
            </w:pPr>
          </w:p>
        </w:tc>
      </w:tr>
      <w:tr w:rsidR="00B52DC3" w:rsidRPr="00B52DC3" w14:paraId="6A223859" w14:textId="6CB57770" w:rsidTr="00850609">
        <w:tc>
          <w:tcPr>
            <w:tcW w:w="8075" w:type="dxa"/>
          </w:tcPr>
          <w:p w14:paraId="6A5F6E95" w14:textId="0184B78E" w:rsidR="00B52DC3" w:rsidRPr="00B52DC3" w:rsidRDefault="00B52DC3" w:rsidP="00EE5A0B">
            <w:r w:rsidRPr="00B52DC3">
              <w:rPr>
                <w:lang w:val="en-AU"/>
              </w:rPr>
              <w:t xml:space="preserve">Lower the forks to axle height </w:t>
            </w:r>
          </w:p>
        </w:tc>
        <w:tc>
          <w:tcPr>
            <w:tcW w:w="941" w:type="dxa"/>
          </w:tcPr>
          <w:p w14:paraId="08B3E2A0" w14:textId="77777777" w:rsidR="00B52DC3" w:rsidRPr="00B52DC3" w:rsidRDefault="00B52DC3" w:rsidP="00EE5A0B">
            <w:pPr>
              <w:rPr>
                <w:lang w:val="en-AU"/>
              </w:rPr>
            </w:pPr>
          </w:p>
        </w:tc>
      </w:tr>
      <w:tr w:rsidR="00B52DC3" w:rsidRPr="00B52DC3" w14:paraId="380964DB" w14:textId="7809CCFE" w:rsidTr="00850609">
        <w:tc>
          <w:tcPr>
            <w:tcW w:w="8075" w:type="dxa"/>
          </w:tcPr>
          <w:p w14:paraId="3DD88F97" w14:textId="36ED4EB8" w:rsidR="00B52DC3" w:rsidRPr="00B52DC3" w:rsidRDefault="00724984" w:rsidP="00EE5A0B">
            <w:r>
              <w:rPr>
                <w:lang w:val="en-AU"/>
              </w:rPr>
              <w:t xml:space="preserve">Tilt the load </w:t>
            </w:r>
            <w:r w:rsidR="00CB264B">
              <w:rPr>
                <w:lang w:val="en-AU"/>
              </w:rPr>
              <w:t xml:space="preserve">further </w:t>
            </w:r>
            <w:r>
              <w:rPr>
                <w:lang w:val="en-AU"/>
              </w:rPr>
              <w:t>backwards</w:t>
            </w:r>
            <w:r w:rsidR="00CB264B">
              <w:rPr>
                <w:lang w:val="en-AU"/>
              </w:rPr>
              <w:t xml:space="preserve"> if required</w:t>
            </w:r>
          </w:p>
        </w:tc>
        <w:tc>
          <w:tcPr>
            <w:tcW w:w="941" w:type="dxa"/>
          </w:tcPr>
          <w:p w14:paraId="2B0A274F" w14:textId="77777777" w:rsidR="00B52DC3" w:rsidRPr="00B52DC3" w:rsidRDefault="00B52DC3" w:rsidP="00EE5A0B">
            <w:pPr>
              <w:rPr>
                <w:lang w:val="en-AU"/>
              </w:rPr>
            </w:pPr>
          </w:p>
        </w:tc>
      </w:tr>
      <w:tr w:rsidR="00B52DC3" w:rsidRPr="00B52DC3" w14:paraId="352127C7" w14:textId="77777777" w:rsidTr="00850609">
        <w:tc>
          <w:tcPr>
            <w:tcW w:w="8075" w:type="dxa"/>
          </w:tcPr>
          <w:p w14:paraId="4D6957F1" w14:textId="4D595834" w:rsidR="00B52DC3" w:rsidRPr="00B52DC3" w:rsidRDefault="00B52DC3" w:rsidP="00EE5A0B">
            <w:pPr>
              <w:rPr>
                <w:lang w:val="en-AU"/>
              </w:rPr>
            </w:pPr>
            <w:r>
              <w:rPr>
                <w:lang w:val="en-AU"/>
              </w:rPr>
              <w:t>Reverse away from the rack looking over shoulder and using mirrors</w:t>
            </w:r>
          </w:p>
        </w:tc>
        <w:tc>
          <w:tcPr>
            <w:tcW w:w="941" w:type="dxa"/>
          </w:tcPr>
          <w:p w14:paraId="5D5F893F" w14:textId="77777777" w:rsidR="00B52DC3" w:rsidRPr="00B52DC3" w:rsidRDefault="00B52DC3" w:rsidP="00EE5A0B">
            <w:pPr>
              <w:rPr>
                <w:lang w:val="en-AU"/>
              </w:rPr>
            </w:pPr>
          </w:p>
        </w:tc>
      </w:tr>
    </w:tbl>
    <w:p w14:paraId="74028FFF" w14:textId="75016BF5" w:rsidR="00B52DC3" w:rsidRDefault="00B52DC3" w:rsidP="00AF408F">
      <w:pPr>
        <w:rPr>
          <w:lang w:val="en-NZ"/>
        </w:rPr>
      </w:pPr>
    </w:p>
    <w:p w14:paraId="32C90514" w14:textId="1D1DB1EA" w:rsidR="00C95E1D" w:rsidRPr="003B13B0" w:rsidRDefault="00C95E1D" w:rsidP="00C95E1D">
      <w:pPr>
        <w:rPr>
          <w:lang w:val="en-NZ"/>
        </w:rPr>
      </w:pPr>
      <w:r>
        <w:rPr>
          <w:lang w:val="en-NZ"/>
        </w:rPr>
        <w:t>During this check, modes for failure include:</w:t>
      </w:r>
    </w:p>
    <w:tbl>
      <w:tblPr>
        <w:tblStyle w:val="TableGrid"/>
        <w:tblW w:w="0" w:type="auto"/>
        <w:tblLook w:val="04A0" w:firstRow="1" w:lastRow="0" w:firstColumn="1" w:lastColumn="0" w:noHBand="0" w:noVBand="1"/>
      </w:tblPr>
      <w:tblGrid>
        <w:gridCol w:w="8075"/>
        <w:gridCol w:w="941"/>
      </w:tblGrid>
      <w:tr w:rsidR="00C95E1D" w:rsidRPr="00C95E1D" w14:paraId="640B336F" w14:textId="77777777" w:rsidTr="00850609">
        <w:tc>
          <w:tcPr>
            <w:tcW w:w="8075" w:type="dxa"/>
          </w:tcPr>
          <w:p w14:paraId="062C3023" w14:textId="074D8230" w:rsidR="00C95E1D" w:rsidRPr="00C95E1D" w:rsidRDefault="00C95E1D" w:rsidP="00EE5A0B">
            <w:pPr>
              <w:rPr>
                <w:b/>
              </w:rPr>
            </w:pPr>
            <w:r w:rsidRPr="00C95E1D">
              <w:rPr>
                <w:b/>
              </w:rPr>
              <w:t>Error</w:t>
            </w:r>
          </w:p>
        </w:tc>
        <w:tc>
          <w:tcPr>
            <w:tcW w:w="941" w:type="dxa"/>
          </w:tcPr>
          <w:p w14:paraId="683F6B7B" w14:textId="4040DBA1" w:rsidR="00C95E1D" w:rsidRPr="00C95E1D" w:rsidRDefault="00850609" w:rsidP="00EE5A0B">
            <w:pPr>
              <w:rPr>
                <w:b/>
              </w:rPr>
            </w:pPr>
            <w:r>
              <w:rPr>
                <w:b/>
              </w:rPr>
              <w:sym w:font="Wingdings" w:char="F0FC"/>
            </w:r>
            <w:r>
              <w:rPr>
                <w:b/>
              </w:rPr>
              <w:t xml:space="preserve">or </w:t>
            </w:r>
            <w:r>
              <w:rPr>
                <w:rFonts w:ascii="Calibri" w:hAnsi="Calibri" w:cs="Calibri"/>
                <w:b/>
              </w:rPr>
              <w:t>×</w:t>
            </w:r>
          </w:p>
        </w:tc>
      </w:tr>
      <w:tr w:rsidR="00C95E1D" w:rsidRPr="00C95E1D" w14:paraId="23D6B483" w14:textId="0607B014" w:rsidTr="00850609">
        <w:tc>
          <w:tcPr>
            <w:tcW w:w="8075" w:type="dxa"/>
          </w:tcPr>
          <w:p w14:paraId="2E3AE101" w14:textId="4CFD6F49" w:rsidR="00C95E1D" w:rsidRPr="00C95E1D" w:rsidRDefault="00C95E1D" w:rsidP="00EE5A0B">
            <w:r w:rsidRPr="00C95E1D">
              <w:t>Poor alignment of load on original pallet pick-up position</w:t>
            </w:r>
          </w:p>
        </w:tc>
        <w:tc>
          <w:tcPr>
            <w:tcW w:w="941" w:type="dxa"/>
          </w:tcPr>
          <w:p w14:paraId="6FFAA4FD" w14:textId="77777777" w:rsidR="00C95E1D" w:rsidRPr="00C95E1D" w:rsidRDefault="00C95E1D" w:rsidP="00EE5A0B"/>
        </w:tc>
      </w:tr>
      <w:tr w:rsidR="00C95E1D" w:rsidRPr="00C95E1D" w14:paraId="39028363" w14:textId="7D9860D0" w:rsidTr="00850609">
        <w:tc>
          <w:tcPr>
            <w:tcW w:w="8075" w:type="dxa"/>
          </w:tcPr>
          <w:p w14:paraId="7ED7D490" w14:textId="72A1D0D9" w:rsidR="00C95E1D" w:rsidRPr="00C95E1D" w:rsidRDefault="00C95E1D" w:rsidP="00EE5A0B">
            <w:r w:rsidRPr="00C95E1D">
              <w:t>Drops load too heavily</w:t>
            </w:r>
          </w:p>
        </w:tc>
        <w:tc>
          <w:tcPr>
            <w:tcW w:w="941" w:type="dxa"/>
          </w:tcPr>
          <w:p w14:paraId="59C702C6" w14:textId="77777777" w:rsidR="00C95E1D" w:rsidRPr="00C95E1D" w:rsidRDefault="00C95E1D" w:rsidP="00EE5A0B"/>
        </w:tc>
      </w:tr>
      <w:tr w:rsidR="00C95E1D" w:rsidRPr="00C95E1D" w14:paraId="6865FB37" w14:textId="42C23F78" w:rsidTr="00850609">
        <w:tc>
          <w:tcPr>
            <w:tcW w:w="8075" w:type="dxa"/>
          </w:tcPr>
          <w:p w14:paraId="3077362C" w14:textId="574EAA71" w:rsidR="00C95E1D" w:rsidRPr="00C95E1D" w:rsidRDefault="003F28DD" w:rsidP="00EE5A0B">
            <w:pPr>
              <w:rPr>
                <w:lang w:val="en-NZ"/>
              </w:rPr>
            </w:pPr>
            <w:r>
              <w:t xml:space="preserve">Catches </w:t>
            </w:r>
            <w:r w:rsidR="006848DD">
              <w:t>pallet or object on the stack</w:t>
            </w:r>
          </w:p>
        </w:tc>
        <w:tc>
          <w:tcPr>
            <w:tcW w:w="941" w:type="dxa"/>
          </w:tcPr>
          <w:p w14:paraId="3109BAC2" w14:textId="77777777" w:rsidR="00C95E1D" w:rsidRPr="00C95E1D" w:rsidRDefault="00C95E1D" w:rsidP="00EE5A0B"/>
        </w:tc>
      </w:tr>
      <w:tr w:rsidR="00C05C96" w:rsidRPr="00C95E1D" w14:paraId="48D6FFA5" w14:textId="77777777" w:rsidTr="00850609">
        <w:tc>
          <w:tcPr>
            <w:tcW w:w="8075" w:type="dxa"/>
          </w:tcPr>
          <w:p w14:paraId="27F4F208" w14:textId="45162A85" w:rsidR="00C05C96" w:rsidRDefault="00C05C96" w:rsidP="00EE5A0B">
            <w:r>
              <w:t>Doesn’t look over shoulder before reversing</w:t>
            </w:r>
          </w:p>
        </w:tc>
        <w:tc>
          <w:tcPr>
            <w:tcW w:w="941" w:type="dxa"/>
          </w:tcPr>
          <w:p w14:paraId="7AF5F578" w14:textId="77777777" w:rsidR="00C05C96" w:rsidRPr="00C95E1D" w:rsidRDefault="00C05C96" w:rsidP="00EE5A0B"/>
        </w:tc>
      </w:tr>
    </w:tbl>
    <w:p w14:paraId="5D7111EB" w14:textId="77777777" w:rsidR="00694F8A" w:rsidRDefault="00694F8A">
      <w:pPr>
        <w:rPr>
          <w:lang w:val="en-NZ"/>
        </w:rPr>
      </w:pPr>
      <w:r>
        <w:rPr>
          <w:lang w:val="en-NZ"/>
        </w:rPr>
        <w:br w:type="page"/>
      </w:r>
    </w:p>
    <w:p w14:paraId="60C2D912" w14:textId="77777777" w:rsidR="00946B20" w:rsidRDefault="00946B20" w:rsidP="00B52DC3">
      <w:pPr>
        <w:pStyle w:val="Heading2"/>
        <w:rPr>
          <w:lang w:val="en-NZ"/>
        </w:rPr>
      </w:pPr>
    </w:p>
    <w:p w14:paraId="2C2F91C4" w14:textId="4F0DD575" w:rsidR="00B52DC3" w:rsidRPr="000B22FA" w:rsidRDefault="00B52DC3" w:rsidP="00B52DC3">
      <w:pPr>
        <w:pStyle w:val="Heading2"/>
        <w:rPr>
          <w:color w:val="0E9D4B"/>
          <w:lang w:val="en-NZ"/>
        </w:rPr>
      </w:pPr>
      <w:r w:rsidRPr="000B22FA">
        <w:rPr>
          <w:color w:val="0E9D4B"/>
          <w:lang w:val="en-NZ"/>
        </w:rPr>
        <w:t>Chicane</w:t>
      </w:r>
    </w:p>
    <w:p w14:paraId="4355B3A6" w14:textId="1BA8F3AE" w:rsidR="00C95E1D" w:rsidRDefault="00C136F8" w:rsidP="00AF408F">
      <w:pPr>
        <w:rPr>
          <w:lang w:val="en-NZ"/>
        </w:rPr>
      </w:pPr>
      <w:r>
        <w:rPr>
          <w:lang w:val="en-NZ"/>
        </w:rPr>
        <w:t>Set up a figure</w:t>
      </w:r>
      <w:r w:rsidR="00DE2C17">
        <w:rPr>
          <w:lang w:val="en-NZ"/>
        </w:rPr>
        <w:t>-</w:t>
      </w:r>
      <w:r>
        <w:rPr>
          <w:lang w:val="en-NZ"/>
        </w:rPr>
        <w:t xml:space="preserve">8 </w:t>
      </w:r>
      <w:r w:rsidR="00C05C96">
        <w:rPr>
          <w:lang w:val="en-NZ"/>
        </w:rPr>
        <w:t xml:space="preserve">or a chicane </w:t>
      </w:r>
      <w:r>
        <w:rPr>
          <w:lang w:val="en-NZ"/>
        </w:rPr>
        <w:t xml:space="preserve">with cones or other objects. </w:t>
      </w:r>
      <w:r w:rsidR="00C95E1D">
        <w:rPr>
          <w:lang w:val="en-NZ"/>
        </w:rPr>
        <w:t xml:space="preserve">The operator should travel both forwards and backwards through </w:t>
      </w:r>
      <w:r>
        <w:rPr>
          <w:lang w:val="en-NZ"/>
        </w:rPr>
        <w:t>this</w:t>
      </w:r>
      <w:r w:rsidR="00C95E1D">
        <w:rPr>
          <w:lang w:val="en-NZ"/>
        </w:rPr>
        <w:t xml:space="preserve"> chicane</w:t>
      </w:r>
      <w:r w:rsidR="006C6E51">
        <w:rPr>
          <w:lang w:val="en-NZ"/>
        </w:rPr>
        <w:t xml:space="preserve"> </w:t>
      </w:r>
      <w:r w:rsidR="00C95E1D">
        <w:rPr>
          <w:lang w:val="en-NZ"/>
        </w:rPr>
        <w:t xml:space="preserve">while carrying a load. </w:t>
      </w:r>
      <w:r w:rsidR="00B52DC3">
        <w:rPr>
          <w:lang w:val="en-NZ"/>
        </w:rPr>
        <w:t>The op</w:t>
      </w:r>
      <w:r w:rsidR="00AF408F">
        <w:rPr>
          <w:lang w:val="en-NZ"/>
        </w:rPr>
        <w:t>erator must</w:t>
      </w:r>
      <w:r w:rsidR="00C95E1D">
        <w:rPr>
          <w:lang w:val="en-NZ"/>
        </w:rPr>
        <w:t>:</w:t>
      </w:r>
    </w:p>
    <w:tbl>
      <w:tblPr>
        <w:tblStyle w:val="TableGrid"/>
        <w:tblW w:w="0" w:type="auto"/>
        <w:tblLook w:val="04A0" w:firstRow="1" w:lastRow="0" w:firstColumn="1" w:lastColumn="0" w:noHBand="0" w:noVBand="1"/>
      </w:tblPr>
      <w:tblGrid>
        <w:gridCol w:w="8075"/>
        <w:gridCol w:w="941"/>
      </w:tblGrid>
      <w:tr w:rsidR="00B52DC3" w:rsidRPr="00B52DC3" w14:paraId="459F68EE" w14:textId="77777777" w:rsidTr="00850609">
        <w:tc>
          <w:tcPr>
            <w:tcW w:w="8075" w:type="dxa"/>
          </w:tcPr>
          <w:p w14:paraId="538DEF36" w14:textId="3CAF0660" w:rsidR="00B52DC3" w:rsidRPr="00B52DC3" w:rsidRDefault="00B52DC3" w:rsidP="00EE5A0B">
            <w:pPr>
              <w:rPr>
                <w:b/>
                <w:lang w:val="en-NZ"/>
              </w:rPr>
            </w:pPr>
            <w:r w:rsidRPr="00B52DC3">
              <w:rPr>
                <w:b/>
                <w:lang w:val="en-NZ"/>
              </w:rPr>
              <w:t>Task</w:t>
            </w:r>
          </w:p>
        </w:tc>
        <w:tc>
          <w:tcPr>
            <w:tcW w:w="941" w:type="dxa"/>
          </w:tcPr>
          <w:p w14:paraId="071EDA0A" w14:textId="54CBA624" w:rsidR="00B52DC3" w:rsidRPr="00B52DC3" w:rsidRDefault="00850609" w:rsidP="00EE5A0B">
            <w:pPr>
              <w:rPr>
                <w:b/>
                <w:lang w:val="en-NZ"/>
              </w:rPr>
            </w:pPr>
            <w:r>
              <w:rPr>
                <w:b/>
              </w:rPr>
              <w:sym w:font="Wingdings" w:char="F0FC"/>
            </w:r>
            <w:r>
              <w:rPr>
                <w:b/>
              </w:rPr>
              <w:t xml:space="preserve">or </w:t>
            </w:r>
            <w:r>
              <w:rPr>
                <w:rFonts w:ascii="Calibri" w:hAnsi="Calibri" w:cs="Calibri"/>
                <w:b/>
              </w:rPr>
              <w:t>×</w:t>
            </w:r>
          </w:p>
        </w:tc>
      </w:tr>
      <w:tr w:rsidR="00B52DC3" w:rsidRPr="00B52DC3" w14:paraId="17114207" w14:textId="2EEA5F39" w:rsidTr="00850609">
        <w:tc>
          <w:tcPr>
            <w:tcW w:w="8075" w:type="dxa"/>
          </w:tcPr>
          <w:p w14:paraId="6580BE4B" w14:textId="1CAAAEC0" w:rsidR="00B52DC3" w:rsidRPr="00B52DC3" w:rsidRDefault="00B52DC3" w:rsidP="00EE5A0B">
            <w:pPr>
              <w:rPr>
                <w:lang w:val="en-NZ"/>
              </w:rPr>
            </w:pPr>
            <w:r w:rsidRPr="00B52DC3">
              <w:rPr>
                <w:lang w:val="en-NZ"/>
              </w:rPr>
              <w:t>Place the forks at the correct height (axle height, mast ti</w:t>
            </w:r>
            <w:r>
              <w:rPr>
                <w:lang w:val="en-NZ"/>
              </w:rPr>
              <w:t>l</w:t>
            </w:r>
            <w:r w:rsidRPr="00B52DC3">
              <w:rPr>
                <w:lang w:val="en-NZ"/>
              </w:rPr>
              <w:t>ted slightly backwards)</w:t>
            </w:r>
          </w:p>
        </w:tc>
        <w:tc>
          <w:tcPr>
            <w:tcW w:w="941" w:type="dxa"/>
          </w:tcPr>
          <w:p w14:paraId="7053D70F" w14:textId="77777777" w:rsidR="00B52DC3" w:rsidRPr="00B52DC3" w:rsidRDefault="00B52DC3" w:rsidP="00EE5A0B">
            <w:pPr>
              <w:rPr>
                <w:lang w:val="en-NZ"/>
              </w:rPr>
            </w:pPr>
          </w:p>
        </w:tc>
      </w:tr>
      <w:tr w:rsidR="00B52DC3" w:rsidRPr="00B52DC3" w14:paraId="13C18D3F" w14:textId="5B6E5F7C" w:rsidTr="00850609">
        <w:tc>
          <w:tcPr>
            <w:tcW w:w="8075" w:type="dxa"/>
          </w:tcPr>
          <w:p w14:paraId="0C1EC6E9" w14:textId="77777777" w:rsidR="00B52DC3" w:rsidRPr="00B52DC3" w:rsidRDefault="00B52DC3" w:rsidP="00EE5A0B">
            <w:pPr>
              <w:rPr>
                <w:lang w:val="en-NZ"/>
              </w:rPr>
            </w:pPr>
            <w:r w:rsidRPr="00B52DC3">
              <w:rPr>
                <w:lang w:val="en-NZ"/>
              </w:rPr>
              <w:t>Check behind in their blind spots before reversing</w:t>
            </w:r>
          </w:p>
        </w:tc>
        <w:tc>
          <w:tcPr>
            <w:tcW w:w="941" w:type="dxa"/>
          </w:tcPr>
          <w:p w14:paraId="3451F209" w14:textId="77777777" w:rsidR="00B52DC3" w:rsidRPr="00B52DC3" w:rsidRDefault="00B52DC3" w:rsidP="00EE5A0B">
            <w:pPr>
              <w:rPr>
                <w:lang w:val="en-NZ"/>
              </w:rPr>
            </w:pPr>
          </w:p>
        </w:tc>
      </w:tr>
      <w:tr w:rsidR="00B52DC3" w:rsidRPr="00B52DC3" w14:paraId="597FA893" w14:textId="46BF22E1" w:rsidTr="00850609">
        <w:tc>
          <w:tcPr>
            <w:tcW w:w="8075" w:type="dxa"/>
          </w:tcPr>
          <w:p w14:paraId="035470FF" w14:textId="77777777" w:rsidR="00B52DC3" w:rsidRPr="00B52DC3" w:rsidRDefault="00B52DC3" w:rsidP="00EE5A0B">
            <w:pPr>
              <w:rPr>
                <w:lang w:val="en-NZ"/>
              </w:rPr>
            </w:pPr>
            <w:r w:rsidRPr="00B52DC3">
              <w:rPr>
                <w:lang w:val="en-NZ"/>
              </w:rPr>
              <w:t xml:space="preserve">Not hit any cones or walls, drive </w:t>
            </w:r>
            <w:proofErr w:type="gramStart"/>
            <w:r w:rsidRPr="00B52DC3">
              <w:rPr>
                <w:lang w:val="en-NZ"/>
              </w:rPr>
              <w:t>jerkily</w:t>
            </w:r>
            <w:proofErr w:type="gramEnd"/>
            <w:r w:rsidRPr="00B52DC3">
              <w:rPr>
                <w:lang w:val="en-NZ"/>
              </w:rPr>
              <w:t xml:space="preserve"> or put their hands or legs outside the body of the machine</w:t>
            </w:r>
          </w:p>
        </w:tc>
        <w:tc>
          <w:tcPr>
            <w:tcW w:w="941" w:type="dxa"/>
          </w:tcPr>
          <w:p w14:paraId="2DA9E2E3" w14:textId="77777777" w:rsidR="00B52DC3" w:rsidRPr="00B52DC3" w:rsidRDefault="00B52DC3" w:rsidP="00EE5A0B">
            <w:pPr>
              <w:rPr>
                <w:lang w:val="en-NZ"/>
              </w:rPr>
            </w:pPr>
          </w:p>
        </w:tc>
      </w:tr>
      <w:tr w:rsidR="00B52DC3" w:rsidRPr="00B52DC3" w14:paraId="7F84E28A" w14:textId="6971ED70" w:rsidTr="00850609">
        <w:tc>
          <w:tcPr>
            <w:tcW w:w="8075" w:type="dxa"/>
          </w:tcPr>
          <w:p w14:paraId="1172E341" w14:textId="12E344FC" w:rsidR="00B52DC3" w:rsidRPr="00B52DC3" w:rsidRDefault="00B52DC3" w:rsidP="00EE5A0B">
            <w:pPr>
              <w:rPr>
                <w:lang w:val="en-NZ"/>
              </w:rPr>
            </w:pPr>
            <w:r w:rsidRPr="00B52DC3">
              <w:rPr>
                <w:lang w:val="en-NZ"/>
              </w:rPr>
              <w:t>Not us</w:t>
            </w:r>
            <w:r>
              <w:rPr>
                <w:lang w:val="en-NZ"/>
              </w:rPr>
              <w:t>e</w:t>
            </w:r>
            <w:r w:rsidRPr="00B52DC3">
              <w:rPr>
                <w:lang w:val="en-NZ"/>
              </w:rPr>
              <w:t xml:space="preserve"> the inching pedal when travelling on a ramp</w:t>
            </w:r>
            <w:r>
              <w:rPr>
                <w:lang w:val="en-NZ"/>
              </w:rPr>
              <w:t xml:space="preserve"> (if relevant)</w:t>
            </w:r>
          </w:p>
        </w:tc>
        <w:tc>
          <w:tcPr>
            <w:tcW w:w="941" w:type="dxa"/>
          </w:tcPr>
          <w:p w14:paraId="52AECCC2" w14:textId="77777777" w:rsidR="00B52DC3" w:rsidRPr="00B52DC3" w:rsidRDefault="00B52DC3" w:rsidP="00EE5A0B">
            <w:pPr>
              <w:rPr>
                <w:lang w:val="en-NZ"/>
              </w:rPr>
            </w:pPr>
          </w:p>
        </w:tc>
      </w:tr>
    </w:tbl>
    <w:p w14:paraId="2CD0CBC7" w14:textId="77777777" w:rsidR="00C95E1D" w:rsidRDefault="00C95E1D" w:rsidP="00C95E1D">
      <w:pPr>
        <w:rPr>
          <w:lang w:val="en-NZ"/>
        </w:rPr>
      </w:pPr>
    </w:p>
    <w:p w14:paraId="7FD3E6EA" w14:textId="37F25E8E" w:rsidR="000E679F" w:rsidRPr="000B22FA" w:rsidRDefault="000E679F" w:rsidP="000E679F">
      <w:pPr>
        <w:pStyle w:val="Heading2"/>
        <w:rPr>
          <w:color w:val="0E9D4B"/>
          <w:lang w:val="en-NZ"/>
        </w:rPr>
      </w:pPr>
      <w:r w:rsidRPr="000B22FA">
        <w:rPr>
          <w:color w:val="0E9D4B"/>
          <w:lang w:val="en-NZ"/>
        </w:rPr>
        <w:t>Shutdown</w:t>
      </w:r>
    </w:p>
    <w:tbl>
      <w:tblPr>
        <w:tblStyle w:val="TableGrid"/>
        <w:tblW w:w="0" w:type="auto"/>
        <w:tblLook w:val="04A0" w:firstRow="1" w:lastRow="0" w:firstColumn="1" w:lastColumn="0" w:noHBand="0" w:noVBand="1"/>
      </w:tblPr>
      <w:tblGrid>
        <w:gridCol w:w="8075"/>
        <w:gridCol w:w="941"/>
      </w:tblGrid>
      <w:tr w:rsidR="00A718C8" w:rsidRPr="00A718C8" w14:paraId="250F2A9D" w14:textId="77777777" w:rsidTr="00850609">
        <w:tc>
          <w:tcPr>
            <w:tcW w:w="8075" w:type="dxa"/>
          </w:tcPr>
          <w:p w14:paraId="1D17E542" w14:textId="78BE6090" w:rsidR="00A718C8" w:rsidRPr="000F44DC" w:rsidRDefault="000F44DC" w:rsidP="00EE5A0B">
            <w:pPr>
              <w:rPr>
                <w:b/>
                <w:lang w:val="en-NZ"/>
              </w:rPr>
            </w:pPr>
            <w:r w:rsidRPr="000F44DC">
              <w:rPr>
                <w:b/>
                <w:lang w:val="en-NZ"/>
              </w:rPr>
              <w:t>Task</w:t>
            </w:r>
          </w:p>
        </w:tc>
        <w:tc>
          <w:tcPr>
            <w:tcW w:w="941" w:type="dxa"/>
          </w:tcPr>
          <w:p w14:paraId="38C2D26B" w14:textId="33373DB9" w:rsidR="00A718C8" w:rsidRPr="000F44DC" w:rsidRDefault="00850609" w:rsidP="00EE5A0B">
            <w:pPr>
              <w:rPr>
                <w:b/>
                <w:lang w:val="en-NZ"/>
              </w:rPr>
            </w:pPr>
            <w:r>
              <w:rPr>
                <w:b/>
              </w:rPr>
              <w:sym w:font="Wingdings" w:char="F0FC"/>
            </w:r>
            <w:r>
              <w:rPr>
                <w:b/>
              </w:rPr>
              <w:t xml:space="preserve">or </w:t>
            </w:r>
            <w:r>
              <w:rPr>
                <w:rFonts w:ascii="Calibri" w:hAnsi="Calibri" w:cs="Calibri"/>
                <w:b/>
              </w:rPr>
              <w:t>×</w:t>
            </w:r>
          </w:p>
        </w:tc>
      </w:tr>
      <w:tr w:rsidR="00A718C8" w:rsidRPr="00A718C8" w14:paraId="77581D07" w14:textId="4378BD9A" w:rsidTr="00850609">
        <w:tc>
          <w:tcPr>
            <w:tcW w:w="8075" w:type="dxa"/>
          </w:tcPr>
          <w:p w14:paraId="0867208B" w14:textId="77777777" w:rsidR="00A718C8" w:rsidRPr="00A718C8" w:rsidRDefault="00A718C8" w:rsidP="00EE5A0B">
            <w:pPr>
              <w:rPr>
                <w:lang w:val="en-NZ"/>
              </w:rPr>
            </w:pPr>
            <w:r w:rsidRPr="00A718C8">
              <w:rPr>
                <w:lang w:val="en-NZ"/>
              </w:rPr>
              <w:t>Stop the forklift in a marked area (if appropriate) with the wheels straight</w:t>
            </w:r>
          </w:p>
        </w:tc>
        <w:tc>
          <w:tcPr>
            <w:tcW w:w="941" w:type="dxa"/>
          </w:tcPr>
          <w:p w14:paraId="0A0E948A" w14:textId="77777777" w:rsidR="00A718C8" w:rsidRPr="00A718C8" w:rsidRDefault="00A718C8" w:rsidP="00EE5A0B">
            <w:pPr>
              <w:rPr>
                <w:lang w:val="en-NZ"/>
              </w:rPr>
            </w:pPr>
          </w:p>
        </w:tc>
      </w:tr>
      <w:tr w:rsidR="00724984" w:rsidRPr="00A718C8" w14:paraId="6DA93B1B" w14:textId="77777777" w:rsidTr="00850609">
        <w:tc>
          <w:tcPr>
            <w:tcW w:w="8075" w:type="dxa"/>
          </w:tcPr>
          <w:p w14:paraId="0CCB8067" w14:textId="77777777" w:rsidR="00724984" w:rsidRPr="00A718C8" w:rsidRDefault="00724984" w:rsidP="00CD56D7">
            <w:pPr>
              <w:rPr>
                <w:lang w:val="en-NZ"/>
              </w:rPr>
            </w:pPr>
            <w:r w:rsidRPr="00A718C8">
              <w:rPr>
                <w:lang w:val="en-NZ"/>
              </w:rPr>
              <w:t>Apply the parking brake</w:t>
            </w:r>
          </w:p>
        </w:tc>
        <w:tc>
          <w:tcPr>
            <w:tcW w:w="941" w:type="dxa"/>
          </w:tcPr>
          <w:p w14:paraId="7609B672" w14:textId="77777777" w:rsidR="00724984" w:rsidRPr="00A718C8" w:rsidRDefault="00724984" w:rsidP="00CD56D7">
            <w:pPr>
              <w:rPr>
                <w:lang w:val="en-NZ"/>
              </w:rPr>
            </w:pPr>
          </w:p>
        </w:tc>
      </w:tr>
      <w:tr w:rsidR="00A718C8" w:rsidRPr="00A718C8" w14:paraId="6B2D6057" w14:textId="6C653292" w:rsidTr="00850609">
        <w:tc>
          <w:tcPr>
            <w:tcW w:w="8075" w:type="dxa"/>
          </w:tcPr>
          <w:p w14:paraId="0A5EA004" w14:textId="04DB20C1" w:rsidR="00A718C8" w:rsidRPr="00A718C8" w:rsidRDefault="00A718C8" w:rsidP="00EE5A0B">
            <w:pPr>
              <w:rPr>
                <w:lang w:val="en-NZ"/>
              </w:rPr>
            </w:pPr>
            <w:r w:rsidRPr="00A718C8">
              <w:rPr>
                <w:lang w:val="en-NZ"/>
              </w:rPr>
              <w:t>Take it out of gear</w:t>
            </w:r>
          </w:p>
        </w:tc>
        <w:tc>
          <w:tcPr>
            <w:tcW w:w="941" w:type="dxa"/>
          </w:tcPr>
          <w:p w14:paraId="0151ECF9" w14:textId="77777777" w:rsidR="00A718C8" w:rsidRPr="00A718C8" w:rsidRDefault="00A718C8" w:rsidP="00EE5A0B">
            <w:pPr>
              <w:rPr>
                <w:lang w:val="en-NZ"/>
              </w:rPr>
            </w:pPr>
          </w:p>
        </w:tc>
      </w:tr>
      <w:tr w:rsidR="00A718C8" w:rsidRPr="00A718C8" w14:paraId="4EFD7CCB" w14:textId="5B81C73F" w:rsidTr="00850609">
        <w:tc>
          <w:tcPr>
            <w:tcW w:w="8075" w:type="dxa"/>
          </w:tcPr>
          <w:p w14:paraId="314569ED" w14:textId="77777777" w:rsidR="00A718C8" w:rsidRPr="00A718C8" w:rsidRDefault="00A718C8" w:rsidP="00EE5A0B">
            <w:pPr>
              <w:rPr>
                <w:lang w:val="en-NZ"/>
              </w:rPr>
            </w:pPr>
            <w:r w:rsidRPr="00A718C8">
              <w:rPr>
                <w:lang w:val="en-NZ"/>
              </w:rPr>
              <w:t>Lower the forks and rest the tips on the ground</w:t>
            </w:r>
          </w:p>
        </w:tc>
        <w:tc>
          <w:tcPr>
            <w:tcW w:w="941" w:type="dxa"/>
          </w:tcPr>
          <w:p w14:paraId="1CC5A9A9" w14:textId="77777777" w:rsidR="00A718C8" w:rsidRPr="00A718C8" w:rsidRDefault="00A718C8" w:rsidP="00EE5A0B">
            <w:pPr>
              <w:rPr>
                <w:lang w:val="en-NZ"/>
              </w:rPr>
            </w:pPr>
          </w:p>
        </w:tc>
      </w:tr>
      <w:tr w:rsidR="00A718C8" w:rsidRPr="00A718C8" w14:paraId="130DA048" w14:textId="660A6FD7" w:rsidTr="00850609">
        <w:tc>
          <w:tcPr>
            <w:tcW w:w="8075" w:type="dxa"/>
          </w:tcPr>
          <w:p w14:paraId="6DA94D76" w14:textId="67D2F59E" w:rsidR="00A718C8" w:rsidRPr="00A718C8" w:rsidRDefault="00A718C8" w:rsidP="00EE5A0B">
            <w:pPr>
              <w:rPr>
                <w:lang w:val="en-NZ"/>
              </w:rPr>
            </w:pPr>
            <w:r w:rsidRPr="00A718C8">
              <w:rPr>
                <w:lang w:val="en-NZ"/>
              </w:rPr>
              <w:t>Shut off the forklift</w:t>
            </w:r>
            <w:r w:rsidR="00250800">
              <w:rPr>
                <w:lang w:val="en-NZ"/>
              </w:rPr>
              <w:t xml:space="preserve"> and remove the key</w:t>
            </w:r>
          </w:p>
        </w:tc>
        <w:tc>
          <w:tcPr>
            <w:tcW w:w="941" w:type="dxa"/>
          </w:tcPr>
          <w:p w14:paraId="397174D4" w14:textId="77777777" w:rsidR="00A718C8" w:rsidRPr="00A718C8" w:rsidRDefault="00A718C8" w:rsidP="00EE5A0B">
            <w:pPr>
              <w:rPr>
                <w:lang w:val="en-NZ"/>
              </w:rPr>
            </w:pPr>
          </w:p>
        </w:tc>
      </w:tr>
      <w:tr w:rsidR="00A718C8" w:rsidRPr="00A718C8" w14:paraId="3A4E9539" w14:textId="52E9AF50" w:rsidTr="00850609">
        <w:tc>
          <w:tcPr>
            <w:tcW w:w="8075" w:type="dxa"/>
          </w:tcPr>
          <w:p w14:paraId="56DB68C1" w14:textId="77777777" w:rsidR="00A718C8" w:rsidRPr="00A718C8" w:rsidRDefault="00A718C8" w:rsidP="00EE5A0B">
            <w:pPr>
              <w:rPr>
                <w:lang w:val="en-NZ"/>
              </w:rPr>
            </w:pPr>
            <w:r w:rsidRPr="00A718C8">
              <w:rPr>
                <w:lang w:val="en-NZ"/>
              </w:rPr>
              <w:t>Get off the forklift backwards using 3 points of contact</w:t>
            </w:r>
          </w:p>
        </w:tc>
        <w:tc>
          <w:tcPr>
            <w:tcW w:w="941" w:type="dxa"/>
          </w:tcPr>
          <w:p w14:paraId="69F7707E" w14:textId="77777777" w:rsidR="00A718C8" w:rsidRPr="00A718C8" w:rsidRDefault="00A718C8" w:rsidP="00EE5A0B">
            <w:pPr>
              <w:rPr>
                <w:lang w:val="en-NZ"/>
              </w:rPr>
            </w:pPr>
          </w:p>
        </w:tc>
      </w:tr>
    </w:tbl>
    <w:p w14:paraId="11C19641" w14:textId="211CC468" w:rsidR="002C4FD5" w:rsidRPr="002C4FD5" w:rsidRDefault="002C4FD5" w:rsidP="002C4FD5">
      <w:pPr>
        <w:rPr>
          <w:lang w:val="en-NZ"/>
        </w:rPr>
      </w:pPr>
    </w:p>
    <w:p w14:paraId="3EBBD5BB" w14:textId="0960D5F5" w:rsidR="000E679F" w:rsidRPr="000B22FA" w:rsidRDefault="000E679F" w:rsidP="000E679F">
      <w:pPr>
        <w:pStyle w:val="Heading1"/>
        <w:rPr>
          <w:color w:val="0E9D4B"/>
          <w:lang w:val="en-NZ"/>
        </w:rPr>
      </w:pPr>
      <w:r w:rsidRPr="000B22FA">
        <w:rPr>
          <w:color w:val="0E9D4B"/>
          <w:lang w:val="en-NZ"/>
        </w:rPr>
        <w:t>After the assessment</w:t>
      </w:r>
    </w:p>
    <w:p w14:paraId="6EDE164A" w14:textId="63E356C2" w:rsidR="006C6E51" w:rsidRPr="00844A0F" w:rsidRDefault="006C6E51" w:rsidP="006C6E51">
      <w:pPr>
        <w:rPr>
          <w:rFonts w:eastAsia="Times New Roman" w:cstheme="minorHAnsi"/>
          <w:color w:val="000000" w:themeColor="text1"/>
          <w:shd w:val="clear" w:color="auto" w:fill="FFFFFF"/>
          <w:lang w:eastAsia="en-NZ"/>
        </w:rPr>
      </w:pPr>
      <w:r w:rsidRPr="00844A0F">
        <w:rPr>
          <w:rFonts w:eastAsia="Times New Roman" w:cstheme="minorHAnsi"/>
          <w:color w:val="000000" w:themeColor="text1"/>
          <w:shd w:val="clear" w:color="auto" w:fill="FFFFFF"/>
          <w:lang w:eastAsia="en-NZ"/>
        </w:rPr>
        <w:t xml:space="preserve">The internal assessor signs the operator off as competent </w:t>
      </w:r>
      <w:r w:rsidRPr="00844A0F">
        <w:rPr>
          <w:rFonts w:eastAsia="Times New Roman" w:cstheme="minorHAnsi"/>
          <w:b/>
          <w:color w:val="000000" w:themeColor="text1"/>
          <w:shd w:val="clear" w:color="auto" w:fill="FFFFFF"/>
          <w:lang w:eastAsia="en-NZ"/>
        </w:rPr>
        <w:t>on the day</w:t>
      </w:r>
      <w:r w:rsidRPr="00844A0F">
        <w:rPr>
          <w:rFonts w:eastAsia="Times New Roman" w:cstheme="minorHAnsi"/>
          <w:color w:val="000000" w:themeColor="text1"/>
          <w:shd w:val="clear" w:color="auto" w:fill="FFFFFF"/>
          <w:lang w:eastAsia="en-NZ"/>
        </w:rPr>
        <w:t xml:space="preserve"> of the assessment - they carry no on-going personal risk or responsibility for the operator’s subsequent actions or inactions.</w:t>
      </w:r>
    </w:p>
    <w:p w14:paraId="2975229E" w14:textId="1DBDD614" w:rsidR="000E679F" w:rsidRDefault="000E679F" w:rsidP="000E679F">
      <w:pPr>
        <w:rPr>
          <w:lang w:val="en-NZ"/>
        </w:rPr>
      </w:pPr>
      <w:r>
        <w:rPr>
          <w:lang w:val="en-NZ"/>
        </w:rPr>
        <w:t xml:space="preserve">The employer can produce an employee’s </w:t>
      </w:r>
      <w:r w:rsidRPr="00F2736F">
        <w:rPr>
          <w:b/>
          <w:bCs/>
          <w:lang w:val="en-NZ"/>
        </w:rPr>
        <w:t>authorisation to operate</w:t>
      </w:r>
      <w:r>
        <w:rPr>
          <w:lang w:val="en-NZ"/>
        </w:rPr>
        <w:t xml:space="preserve"> a specific forklift truck with specific attachments</w:t>
      </w:r>
      <w:r w:rsidR="00844A0F">
        <w:rPr>
          <w:lang w:val="en-NZ"/>
        </w:rPr>
        <w:t xml:space="preserve"> unsupervised</w:t>
      </w:r>
      <w:r>
        <w:rPr>
          <w:lang w:val="en-NZ"/>
        </w:rPr>
        <w:t xml:space="preserve">. Note that training </w:t>
      </w:r>
      <w:r w:rsidR="00844A0F">
        <w:rPr>
          <w:lang w:val="en-NZ"/>
        </w:rPr>
        <w:t xml:space="preserve">and/or induction </w:t>
      </w:r>
      <w:r>
        <w:rPr>
          <w:lang w:val="en-NZ"/>
        </w:rPr>
        <w:t>must be given separately on attachments.</w:t>
      </w:r>
    </w:p>
    <w:p w14:paraId="4C3CA34C" w14:textId="15D19FB4" w:rsidR="00694F8A" w:rsidRDefault="00694F8A" w:rsidP="000E679F">
      <w:pPr>
        <w:rPr>
          <w:lang w:val="en-NZ"/>
        </w:rPr>
      </w:pPr>
      <w:r>
        <w:rPr>
          <w:lang w:val="en-NZ"/>
        </w:rPr>
        <w:t>If you are taking this course using DT Driver Training’s learning management system (</w:t>
      </w:r>
      <w:hyperlink r:id="rId7" w:history="1">
        <w:r w:rsidRPr="00484CF6">
          <w:rPr>
            <w:rStyle w:val="Hyperlink"/>
            <w:lang w:val="en-NZ"/>
          </w:rPr>
          <w:t>www.drivingtests.co.nz</w:t>
        </w:r>
      </w:hyperlink>
      <w:r>
        <w:rPr>
          <w:lang w:val="en-NZ"/>
        </w:rPr>
        <w:t xml:space="preserve">) then you will need to complete a </w:t>
      </w:r>
      <w:r w:rsidRPr="006848DD">
        <w:rPr>
          <w:b/>
          <w:bCs/>
          <w:lang w:val="en-NZ"/>
        </w:rPr>
        <w:t>course validation statement</w:t>
      </w:r>
      <w:r>
        <w:rPr>
          <w:lang w:val="en-NZ"/>
        </w:rPr>
        <w:t>. This can only be done when the operator has completed all the theory modules.</w:t>
      </w:r>
      <w:r w:rsidR="006848DD">
        <w:rPr>
          <w:lang w:val="en-NZ"/>
        </w:rPr>
        <w:t xml:space="preserve"> This creates the </w:t>
      </w:r>
      <w:r w:rsidR="006848DD" w:rsidRPr="006848DD">
        <w:rPr>
          <w:b/>
          <w:bCs/>
          <w:lang w:val="en-NZ"/>
        </w:rPr>
        <w:t>Operator’s Certificate and an ID card</w:t>
      </w:r>
      <w:r w:rsidR="006848DD">
        <w:rPr>
          <w:lang w:val="en-NZ"/>
        </w:rPr>
        <w:t>.</w:t>
      </w:r>
    </w:p>
    <w:p w14:paraId="60742C21" w14:textId="2951DB9A" w:rsidR="006C6E51" w:rsidRPr="000E679F" w:rsidRDefault="00DC6D33" w:rsidP="000E679F">
      <w:pPr>
        <w:rPr>
          <w:lang w:val="en-NZ"/>
        </w:rPr>
      </w:pPr>
      <w:r>
        <w:rPr>
          <w:lang w:val="en-NZ"/>
        </w:rPr>
        <w:t xml:space="preserve">You can scan this document and upload it </w:t>
      </w:r>
      <w:r w:rsidR="00250800">
        <w:rPr>
          <w:lang w:val="en-NZ"/>
        </w:rPr>
        <w:t>when you do the course validation</w:t>
      </w:r>
      <w:r w:rsidR="006848DD">
        <w:rPr>
          <w:lang w:val="en-NZ"/>
        </w:rPr>
        <w:t xml:space="preserve"> or keep a copy separately</w:t>
      </w:r>
      <w:r w:rsidR="006946F0">
        <w:rPr>
          <w:lang w:val="en-NZ"/>
        </w:rPr>
        <w:t>.</w:t>
      </w:r>
    </w:p>
    <w:sectPr w:rsidR="006C6E51" w:rsidRPr="000E679F" w:rsidSect="003854DD">
      <w:headerReference w:type="default" r:id="rId8"/>
      <w:footerReference w:type="default" r:id="rId9"/>
      <w:headerReference w:type="first" r:id="rId10"/>
      <w:footerReference w:type="first" r:id="rId11"/>
      <w:pgSz w:w="11906" w:h="16838"/>
      <w:pgMar w:top="1212"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BE2F" w14:textId="77777777" w:rsidR="00A426B6" w:rsidRDefault="00A426B6" w:rsidP="00694F8A">
      <w:pPr>
        <w:spacing w:after="0" w:line="240" w:lineRule="auto"/>
      </w:pPr>
      <w:r>
        <w:separator/>
      </w:r>
    </w:p>
  </w:endnote>
  <w:endnote w:type="continuationSeparator" w:id="0">
    <w:p w14:paraId="31661972" w14:textId="77777777" w:rsidR="00A426B6" w:rsidRDefault="00A426B6" w:rsidP="0069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AC2D" w14:textId="2CD1579F" w:rsidR="00571BD2" w:rsidRPr="00694F8A" w:rsidRDefault="00571BD2" w:rsidP="00571BD2">
    <w:pPr>
      <w:pStyle w:val="Footer"/>
      <w:rPr>
        <w:sz w:val="18"/>
        <w:szCs w:val="18"/>
        <w:lang w:val="en-NZ"/>
      </w:rPr>
    </w:pPr>
    <w:r w:rsidRPr="00694F8A">
      <w:rPr>
        <w:sz w:val="18"/>
        <w:szCs w:val="18"/>
        <w:lang w:val="en-NZ"/>
      </w:rPr>
      <w:t>This practical assessment guide is ©20</w:t>
    </w:r>
    <w:r w:rsidR="00250800">
      <w:rPr>
        <w:sz w:val="18"/>
        <w:szCs w:val="18"/>
        <w:lang w:val="en-NZ"/>
      </w:rPr>
      <w:t>2</w:t>
    </w:r>
    <w:r w:rsidR="00C10E1B">
      <w:rPr>
        <w:sz w:val="18"/>
        <w:szCs w:val="18"/>
        <w:lang w:val="en-NZ"/>
      </w:rPr>
      <w:t>3</w:t>
    </w:r>
    <w:r>
      <w:rPr>
        <w:sz w:val="18"/>
        <w:szCs w:val="18"/>
        <w:lang w:val="en-NZ"/>
      </w:rPr>
      <w:t xml:space="preserve"> DT Driver Training Ltd &amp; </w:t>
    </w:r>
    <w:r w:rsidR="003A7262">
      <w:rPr>
        <w:sz w:val="18"/>
        <w:szCs w:val="18"/>
        <w:lang w:val="en-NZ"/>
      </w:rPr>
      <w:t xml:space="preserve">TR Driver Training </w:t>
    </w:r>
    <w:r>
      <w:rPr>
        <w:sz w:val="18"/>
        <w:szCs w:val="18"/>
        <w:lang w:val="en-NZ"/>
      </w:rPr>
      <w:t>Ltd. It</w:t>
    </w:r>
    <w:r w:rsidRPr="00694F8A">
      <w:rPr>
        <w:sz w:val="18"/>
        <w:szCs w:val="18"/>
        <w:lang w:val="en-NZ"/>
      </w:rPr>
      <w:t xml:space="preserve"> is supplied as part of the </w:t>
    </w:r>
    <w:r>
      <w:rPr>
        <w:sz w:val="18"/>
        <w:szCs w:val="18"/>
        <w:lang w:val="en-NZ"/>
      </w:rPr>
      <w:t>F</w:t>
    </w:r>
    <w:r w:rsidRPr="00694F8A">
      <w:rPr>
        <w:sz w:val="18"/>
        <w:szCs w:val="18"/>
        <w:lang w:val="en-NZ"/>
      </w:rPr>
      <w:t xml:space="preserve">orklift </w:t>
    </w:r>
    <w:r>
      <w:rPr>
        <w:sz w:val="18"/>
        <w:szCs w:val="18"/>
        <w:lang w:val="en-NZ"/>
      </w:rPr>
      <w:t>O</w:t>
    </w:r>
    <w:r w:rsidRPr="00694F8A">
      <w:rPr>
        <w:sz w:val="18"/>
        <w:szCs w:val="18"/>
        <w:lang w:val="en-NZ"/>
      </w:rPr>
      <w:t xml:space="preserve">perator’s </w:t>
    </w:r>
    <w:r>
      <w:rPr>
        <w:sz w:val="18"/>
        <w:szCs w:val="18"/>
        <w:lang w:val="en-NZ"/>
      </w:rPr>
      <w:t xml:space="preserve">Certificate </w:t>
    </w:r>
    <w:r w:rsidRPr="00694F8A">
      <w:rPr>
        <w:sz w:val="18"/>
        <w:szCs w:val="18"/>
        <w:lang w:val="en-NZ"/>
      </w:rPr>
      <w:t xml:space="preserve">course delivered on </w:t>
    </w:r>
    <w:r>
      <w:rPr>
        <w:sz w:val="18"/>
        <w:szCs w:val="18"/>
        <w:lang w:val="en-NZ"/>
      </w:rPr>
      <w:t>www.drivingtests.co.nz</w:t>
    </w:r>
    <w:r w:rsidRPr="00694F8A">
      <w:rPr>
        <w:sz w:val="18"/>
        <w:szCs w:val="18"/>
        <w:lang w:val="en-NZ"/>
      </w:rPr>
      <w:t>. Use of this document is at your own risk.</w:t>
    </w:r>
  </w:p>
  <w:p w14:paraId="5F57E37A" w14:textId="3CFC5668" w:rsidR="00EE5A0B" w:rsidRPr="00571BD2" w:rsidRDefault="00EE5A0B" w:rsidP="0057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C62B" w14:textId="17461ECE" w:rsidR="00EE5A0B" w:rsidRPr="00694F8A" w:rsidRDefault="00EE5A0B">
    <w:pPr>
      <w:pStyle w:val="Footer"/>
      <w:rPr>
        <w:sz w:val="18"/>
        <w:szCs w:val="18"/>
        <w:lang w:val="en-NZ"/>
      </w:rPr>
    </w:pPr>
    <w:r w:rsidRPr="00694F8A">
      <w:rPr>
        <w:sz w:val="18"/>
        <w:szCs w:val="18"/>
        <w:lang w:val="en-NZ"/>
      </w:rPr>
      <w:t>This practical assessment guide is ©20</w:t>
    </w:r>
    <w:r w:rsidR="006848DD">
      <w:rPr>
        <w:sz w:val="18"/>
        <w:szCs w:val="18"/>
        <w:lang w:val="en-NZ"/>
      </w:rPr>
      <w:t>22</w:t>
    </w:r>
    <w:r w:rsidRPr="00694F8A">
      <w:rPr>
        <w:sz w:val="18"/>
        <w:szCs w:val="18"/>
        <w:lang w:val="en-NZ"/>
      </w:rPr>
      <w:t xml:space="preserve"> </w:t>
    </w:r>
    <w:r w:rsidR="00571BD2">
      <w:rPr>
        <w:sz w:val="18"/>
        <w:szCs w:val="18"/>
        <w:lang w:val="en-NZ"/>
      </w:rPr>
      <w:t xml:space="preserve">DT Driver Training Ltd &amp; </w:t>
    </w:r>
    <w:r w:rsidR="006848DD">
      <w:rPr>
        <w:sz w:val="18"/>
        <w:szCs w:val="18"/>
        <w:lang w:val="en-NZ"/>
      </w:rPr>
      <w:t xml:space="preserve">TR Driver Training </w:t>
    </w:r>
    <w:r w:rsidR="00571BD2">
      <w:rPr>
        <w:sz w:val="18"/>
        <w:szCs w:val="18"/>
        <w:lang w:val="en-NZ"/>
      </w:rPr>
      <w:t>Ltd. It</w:t>
    </w:r>
    <w:r w:rsidRPr="00694F8A">
      <w:rPr>
        <w:sz w:val="18"/>
        <w:szCs w:val="18"/>
        <w:lang w:val="en-NZ"/>
      </w:rPr>
      <w:t xml:space="preserve"> is supplied as part of the </w:t>
    </w:r>
    <w:r w:rsidR="00571BD2">
      <w:rPr>
        <w:sz w:val="18"/>
        <w:szCs w:val="18"/>
        <w:lang w:val="en-NZ"/>
      </w:rPr>
      <w:t>F</w:t>
    </w:r>
    <w:r w:rsidRPr="00694F8A">
      <w:rPr>
        <w:sz w:val="18"/>
        <w:szCs w:val="18"/>
        <w:lang w:val="en-NZ"/>
      </w:rPr>
      <w:t xml:space="preserve">orklift </w:t>
    </w:r>
    <w:r w:rsidR="00571BD2">
      <w:rPr>
        <w:sz w:val="18"/>
        <w:szCs w:val="18"/>
        <w:lang w:val="en-NZ"/>
      </w:rPr>
      <w:t>O</w:t>
    </w:r>
    <w:r w:rsidRPr="00694F8A">
      <w:rPr>
        <w:sz w:val="18"/>
        <w:szCs w:val="18"/>
        <w:lang w:val="en-NZ"/>
      </w:rPr>
      <w:t xml:space="preserve">perator’s </w:t>
    </w:r>
    <w:r w:rsidR="00571BD2">
      <w:rPr>
        <w:sz w:val="18"/>
        <w:szCs w:val="18"/>
        <w:lang w:val="en-NZ"/>
      </w:rPr>
      <w:t xml:space="preserve">Certificate </w:t>
    </w:r>
    <w:r w:rsidRPr="00694F8A">
      <w:rPr>
        <w:sz w:val="18"/>
        <w:szCs w:val="18"/>
        <w:lang w:val="en-NZ"/>
      </w:rPr>
      <w:t xml:space="preserve">course delivered on </w:t>
    </w:r>
    <w:r w:rsidR="00571BD2">
      <w:rPr>
        <w:sz w:val="18"/>
        <w:szCs w:val="18"/>
        <w:lang w:val="en-NZ"/>
      </w:rPr>
      <w:t>www.drivingtests.co.nz</w:t>
    </w:r>
    <w:r w:rsidRPr="00694F8A">
      <w:rPr>
        <w:sz w:val="18"/>
        <w:szCs w:val="18"/>
        <w:lang w:val="en-NZ"/>
      </w:rPr>
      <w:t>. Use of this document is at your own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1369" w14:textId="77777777" w:rsidR="00A426B6" w:rsidRDefault="00A426B6" w:rsidP="00694F8A">
      <w:pPr>
        <w:spacing w:after="0" w:line="240" w:lineRule="auto"/>
      </w:pPr>
      <w:r>
        <w:separator/>
      </w:r>
    </w:p>
  </w:footnote>
  <w:footnote w:type="continuationSeparator" w:id="0">
    <w:p w14:paraId="1679547E" w14:textId="77777777" w:rsidR="00A426B6" w:rsidRDefault="00A426B6" w:rsidP="0069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A028" w14:textId="54DE92DE" w:rsidR="00EE5A0B" w:rsidRDefault="00EE5A0B" w:rsidP="00694F8A">
    <w:pPr>
      <w:pStyle w:val="Header"/>
      <w:jc w:val="right"/>
    </w:pPr>
  </w:p>
  <w:p w14:paraId="32936615" w14:textId="0FE26D2F" w:rsidR="00EE5A0B" w:rsidRDefault="00EE5A0B" w:rsidP="00A75237">
    <w:pPr>
      <w:pStyle w:val="Header"/>
    </w:pPr>
    <w:r>
      <w:t xml:space="preserve">Operator’s </w:t>
    </w:r>
    <w:proofErr w:type="gramStart"/>
    <w:r>
      <w:t>name:_</w:t>
    </w:r>
    <w:proofErr w:type="gramEnd"/>
    <w:r>
      <w:t>____________________________________________ Date assessed:__________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3392" w14:textId="5EDA48F5" w:rsidR="00EE5A0B" w:rsidRDefault="00850609" w:rsidP="00234596">
    <w:pPr>
      <w:pStyle w:val="Header"/>
      <w:tabs>
        <w:tab w:val="left" w:pos="5518"/>
      </w:tabs>
    </w:pPr>
    <w:r>
      <w:rPr>
        <w:noProof/>
      </w:rPr>
      <w:drawing>
        <wp:anchor distT="0" distB="0" distL="114300" distR="114300" simplePos="0" relativeHeight="251658240" behindDoc="0" locked="0" layoutInCell="1" allowOverlap="1" wp14:anchorId="7F0E4258" wp14:editId="085077AF">
          <wp:simplePos x="0" y="0"/>
          <wp:positionH relativeFrom="column">
            <wp:posOffset>3514725</wp:posOffset>
          </wp:positionH>
          <wp:positionV relativeFrom="paragraph">
            <wp:posOffset>64770</wp:posOffset>
          </wp:positionV>
          <wp:extent cx="1306685" cy="600075"/>
          <wp:effectExtent l="0" t="0" r="8255" b="0"/>
          <wp:wrapNone/>
          <wp:docPr id="1435657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85" cy="600075"/>
                  </a:xfrm>
                  <a:prstGeom prst="rect">
                    <a:avLst/>
                  </a:prstGeom>
                  <a:noFill/>
                  <a:ln>
                    <a:noFill/>
                  </a:ln>
                </pic:spPr>
              </pic:pic>
            </a:graphicData>
          </a:graphic>
        </wp:anchor>
      </w:drawing>
    </w:r>
    <w:r w:rsidR="00234596">
      <w:tab/>
    </w:r>
    <w:r w:rsidR="00234596">
      <w:tab/>
    </w:r>
    <w:r w:rsidR="00234596">
      <w:tab/>
    </w:r>
    <w:r w:rsidR="00571BD2">
      <w:t xml:space="preserve"> </w:t>
    </w:r>
    <w:r w:rsidR="00571BD2">
      <w:rPr>
        <w:noProof/>
      </w:rPr>
      <w:t xml:space="preserve">  </w:t>
    </w:r>
    <w:r w:rsidR="00571BD2">
      <w:rPr>
        <w:noProof/>
      </w:rPr>
      <w:drawing>
        <wp:inline distT="0" distB="0" distL="0" distR="0" wp14:anchorId="5265EE89" wp14:editId="7054D961">
          <wp:extent cx="764065"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aster-DT.png"/>
                  <pic:cNvPicPr/>
                </pic:nvPicPr>
                <pic:blipFill>
                  <a:blip r:embed="rId2">
                    <a:extLst>
                      <a:ext uri="{28A0092B-C50C-407E-A947-70E740481C1C}">
                        <a14:useLocalDpi xmlns:a14="http://schemas.microsoft.com/office/drawing/2010/main" val="0"/>
                      </a:ext>
                    </a:extLst>
                  </a:blip>
                  <a:stretch>
                    <a:fillRect/>
                  </a:stretch>
                </pic:blipFill>
                <pic:spPr>
                  <a:xfrm>
                    <a:off x="0" y="0"/>
                    <a:ext cx="811486" cy="768154"/>
                  </a:xfrm>
                  <a:prstGeom prst="rect">
                    <a:avLst/>
                  </a:prstGeom>
                </pic:spPr>
              </pic:pic>
            </a:graphicData>
          </a:graphic>
        </wp:inline>
      </w:drawing>
    </w:r>
    <w:r w:rsidR="00571BD2">
      <w:rPr>
        <w:noProof/>
      </w:rPr>
      <w:t xml:space="preserve">      </w:t>
    </w:r>
  </w:p>
  <w:p w14:paraId="20084BDC" w14:textId="77777777" w:rsidR="00EE5A0B" w:rsidRDefault="00EE5A0B" w:rsidP="00694F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3C1"/>
    <w:multiLevelType w:val="hybridMultilevel"/>
    <w:tmpl w:val="D4D8F77A"/>
    <w:lvl w:ilvl="0" w:tplc="BBE61C20">
      <w:start w:val="1"/>
      <w:numFmt w:val="decimal"/>
      <w:lvlText w:val="%1."/>
      <w:lvlJc w:val="left"/>
      <w:pPr>
        <w:tabs>
          <w:tab w:val="num" w:pos="720"/>
        </w:tabs>
        <w:ind w:left="720" w:hanging="360"/>
      </w:pPr>
    </w:lvl>
    <w:lvl w:ilvl="1" w:tplc="4C40965A" w:tentative="1">
      <w:start w:val="1"/>
      <w:numFmt w:val="decimal"/>
      <w:lvlText w:val="%2."/>
      <w:lvlJc w:val="left"/>
      <w:pPr>
        <w:tabs>
          <w:tab w:val="num" w:pos="1440"/>
        </w:tabs>
        <w:ind w:left="1440" w:hanging="360"/>
      </w:pPr>
    </w:lvl>
    <w:lvl w:ilvl="2" w:tplc="6B3C77CA" w:tentative="1">
      <w:start w:val="1"/>
      <w:numFmt w:val="decimal"/>
      <w:lvlText w:val="%3."/>
      <w:lvlJc w:val="left"/>
      <w:pPr>
        <w:tabs>
          <w:tab w:val="num" w:pos="2160"/>
        </w:tabs>
        <w:ind w:left="2160" w:hanging="360"/>
      </w:pPr>
    </w:lvl>
    <w:lvl w:ilvl="3" w:tplc="182A58F6" w:tentative="1">
      <w:start w:val="1"/>
      <w:numFmt w:val="decimal"/>
      <w:lvlText w:val="%4."/>
      <w:lvlJc w:val="left"/>
      <w:pPr>
        <w:tabs>
          <w:tab w:val="num" w:pos="2880"/>
        </w:tabs>
        <w:ind w:left="2880" w:hanging="360"/>
      </w:pPr>
    </w:lvl>
    <w:lvl w:ilvl="4" w:tplc="511620A0" w:tentative="1">
      <w:start w:val="1"/>
      <w:numFmt w:val="decimal"/>
      <w:lvlText w:val="%5."/>
      <w:lvlJc w:val="left"/>
      <w:pPr>
        <w:tabs>
          <w:tab w:val="num" w:pos="3600"/>
        </w:tabs>
        <w:ind w:left="3600" w:hanging="360"/>
      </w:pPr>
    </w:lvl>
    <w:lvl w:ilvl="5" w:tplc="1F30F942" w:tentative="1">
      <w:start w:val="1"/>
      <w:numFmt w:val="decimal"/>
      <w:lvlText w:val="%6."/>
      <w:lvlJc w:val="left"/>
      <w:pPr>
        <w:tabs>
          <w:tab w:val="num" w:pos="4320"/>
        </w:tabs>
        <w:ind w:left="4320" w:hanging="360"/>
      </w:pPr>
    </w:lvl>
    <w:lvl w:ilvl="6" w:tplc="1BA4EAEA" w:tentative="1">
      <w:start w:val="1"/>
      <w:numFmt w:val="decimal"/>
      <w:lvlText w:val="%7."/>
      <w:lvlJc w:val="left"/>
      <w:pPr>
        <w:tabs>
          <w:tab w:val="num" w:pos="5040"/>
        </w:tabs>
        <w:ind w:left="5040" w:hanging="360"/>
      </w:pPr>
    </w:lvl>
    <w:lvl w:ilvl="7" w:tplc="9822FA2A" w:tentative="1">
      <w:start w:val="1"/>
      <w:numFmt w:val="decimal"/>
      <w:lvlText w:val="%8."/>
      <w:lvlJc w:val="left"/>
      <w:pPr>
        <w:tabs>
          <w:tab w:val="num" w:pos="5760"/>
        </w:tabs>
        <w:ind w:left="5760" w:hanging="360"/>
      </w:pPr>
    </w:lvl>
    <w:lvl w:ilvl="8" w:tplc="D538463C" w:tentative="1">
      <w:start w:val="1"/>
      <w:numFmt w:val="decimal"/>
      <w:lvlText w:val="%9."/>
      <w:lvlJc w:val="left"/>
      <w:pPr>
        <w:tabs>
          <w:tab w:val="num" w:pos="6480"/>
        </w:tabs>
        <w:ind w:left="6480" w:hanging="360"/>
      </w:pPr>
    </w:lvl>
  </w:abstractNum>
  <w:abstractNum w:abstractNumId="1" w15:restartNumberingAfterBreak="0">
    <w:nsid w:val="169E6E13"/>
    <w:multiLevelType w:val="hybridMultilevel"/>
    <w:tmpl w:val="48323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22C20"/>
    <w:multiLevelType w:val="hybridMultilevel"/>
    <w:tmpl w:val="0278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C7C59"/>
    <w:multiLevelType w:val="hybridMultilevel"/>
    <w:tmpl w:val="4856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C409A"/>
    <w:multiLevelType w:val="hybridMultilevel"/>
    <w:tmpl w:val="2432F6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EC13B7"/>
    <w:multiLevelType w:val="hybridMultilevel"/>
    <w:tmpl w:val="D1822414"/>
    <w:lvl w:ilvl="0" w:tplc="FE28D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D0429"/>
    <w:multiLevelType w:val="hybridMultilevel"/>
    <w:tmpl w:val="75722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B7AF5"/>
    <w:multiLevelType w:val="hybridMultilevel"/>
    <w:tmpl w:val="44D4D2EC"/>
    <w:lvl w:ilvl="0" w:tplc="2DE4F1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51A1E"/>
    <w:multiLevelType w:val="hybridMultilevel"/>
    <w:tmpl w:val="64E28D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2300B5B"/>
    <w:multiLevelType w:val="hybridMultilevel"/>
    <w:tmpl w:val="835833D4"/>
    <w:lvl w:ilvl="0" w:tplc="98A2E35E">
      <w:start w:val="1"/>
      <w:numFmt w:val="decimal"/>
      <w:lvlText w:val="%1."/>
      <w:lvlJc w:val="left"/>
      <w:pPr>
        <w:tabs>
          <w:tab w:val="num" w:pos="720"/>
        </w:tabs>
        <w:ind w:left="720" w:hanging="360"/>
      </w:pPr>
    </w:lvl>
    <w:lvl w:ilvl="1" w:tplc="531A8E62" w:tentative="1">
      <w:start w:val="1"/>
      <w:numFmt w:val="decimal"/>
      <w:lvlText w:val="%2."/>
      <w:lvlJc w:val="left"/>
      <w:pPr>
        <w:tabs>
          <w:tab w:val="num" w:pos="1440"/>
        </w:tabs>
        <w:ind w:left="1440" w:hanging="360"/>
      </w:pPr>
    </w:lvl>
    <w:lvl w:ilvl="2" w:tplc="F114212E" w:tentative="1">
      <w:start w:val="1"/>
      <w:numFmt w:val="decimal"/>
      <w:lvlText w:val="%3."/>
      <w:lvlJc w:val="left"/>
      <w:pPr>
        <w:tabs>
          <w:tab w:val="num" w:pos="2160"/>
        </w:tabs>
        <w:ind w:left="2160" w:hanging="360"/>
      </w:pPr>
    </w:lvl>
    <w:lvl w:ilvl="3" w:tplc="2B18A75E" w:tentative="1">
      <w:start w:val="1"/>
      <w:numFmt w:val="decimal"/>
      <w:lvlText w:val="%4."/>
      <w:lvlJc w:val="left"/>
      <w:pPr>
        <w:tabs>
          <w:tab w:val="num" w:pos="2880"/>
        </w:tabs>
        <w:ind w:left="2880" w:hanging="360"/>
      </w:pPr>
    </w:lvl>
    <w:lvl w:ilvl="4" w:tplc="5BE2732E" w:tentative="1">
      <w:start w:val="1"/>
      <w:numFmt w:val="decimal"/>
      <w:lvlText w:val="%5."/>
      <w:lvlJc w:val="left"/>
      <w:pPr>
        <w:tabs>
          <w:tab w:val="num" w:pos="3600"/>
        </w:tabs>
        <w:ind w:left="3600" w:hanging="360"/>
      </w:pPr>
    </w:lvl>
    <w:lvl w:ilvl="5" w:tplc="1CBCACF4" w:tentative="1">
      <w:start w:val="1"/>
      <w:numFmt w:val="decimal"/>
      <w:lvlText w:val="%6."/>
      <w:lvlJc w:val="left"/>
      <w:pPr>
        <w:tabs>
          <w:tab w:val="num" w:pos="4320"/>
        </w:tabs>
        <w:ind w:left="4320" w:hanging="360"/>
      </w:pPr>
    </w:lvl>
    <w:lvl w:ilvl="6" w:tplc="79E24CB0" w:tentative="1">
      <w:start w:val="1"/>
      <w:numFmt w:val="decimal"/>
      <w:lvlText w:val="%7."/>
      <w:lvlJc w:val="left"/>
      <w:pPr>
        <w:tabs>
          <w:tab w:val="num" w:pos="5040"/>
        </w:tabs>
        <w:ind w:left="5040" w:hanging="360"/>
      </w:pPr>
    </w:lvl>
    <w:lvl w:ilvl="7" w:tplc="80444CE0" w:tentative="1">
      <w:start w:val="1"/>
      <w:numFmt w:val="decimal"/>
      <w:lvlText w:val="%8."/>
      <w:lvlJc w:val="left"/>
      <w:pPr>
        <w:tabs>
          <w:tab w:val="num" w:pos="5760"/>
        </w:tabs>
        <w:ind w:left="5760" w:hanging="360"/>
      </w:pPr>
    </w:lvl>
    <w:lvl w:ilvl="8" w:tplc="974EF69A" w:tentative="1">
      <w:start w:val="1"/>
      <w:numFmt w:val="decimal"/>
      <w:lvlText w:val="%9."/>
      <w:lvlJc w:val="left"/>
      <w:pPr>
        <w:tabs>
          <w:tab w:val="num" w:pos="6480"/>
        </w:tabs>
        <w:ind w:left="6480" w:hanging="360"/>
      </w:pPr>
    </w:lvl>
  </w:abstractNum>
  <w:abstractNum w:abstractNumId="10" w15:restartNumberingAfterBreak="0">
    <w:nsid w:val="7A2E1B11"/>
    <w:multiLevelType w:val="hybridMultilevel"/>
    <w:tmpl w:val="0C5C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401E40"/>
    <w:multiLevelType w:val="hybridMultilevel"/>
    <w:tmpl w:val="7228C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4094C"/>
    <w:multiLevelType w:val="hybridMultilevel"/>
    <w:tmpl w:val="98DE25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54700824">
    <w:abstractNumId w:val="7"/>
  </w:num>
  <w:num w:numId="2" w16cid:durableId="1094745839">
    <w:abstractNumId w:val="5"/>
  </w:num>
  <w:num w:numId="3" w16cid:durableId="1907375615">
    <w:abstractNumId w:val="1"/>
  </w:num>
  <w:num w:numId="4" w16cid:durableId="627322606">
    <w:abstractNumId w:val="11"/>
  </w:num>
  <w:num w:numId="5" w16cid:durableId="2071078864">
    <w:abstractNumId w:val="4"/>
  </w:num>
  <w:num w:numId="6" w16cid:durableId="1167601235">
    <w:abstractNumId w:val="2"/>
  </w:num>
  <w:num w:numId="7" w16cid:durableId="1299922581">
    <w:abstractNumId w:val="3"/>
  </w:num>
  <w:num w:numId="8" w16cid:durableId="1391073192">
    <w:abstractNumId w:val="6"/>
  </w:num>
  <w:num w:numId="9" w16cid:durableId="1802452671">
    <w:abstractNumId w:val="9"/>
  </w:num>
  <w:num w:numId="10" w16cid:durableId="259486488">
    <w:abstractNumId w:val="10"/>
  </w:num>
  <w:num w:numId="11" w16cid:durableId="1850095248">
    <w:abstractNumId w:val="0"/>
  </w:num>
  <w:num w:numId="12" w16cid:durableId="1433012367">
    <w:abstractNumId w:val="8"/>
  </w:num>
  <w:num w:numId="13" w16cid:durableId="2007659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23"/>
    <w:rsid w:val="000313C9"/>
    <w:rsid w:val="00045AE5"/>
    <w:rsid w:val="0005108C"/>
    <w:rsid w:val="0007468E"/>
    <w:rsid w:val="000B0E5B"/>
    <w:rsid w:val="000B22FA"/>
    <w:rsid w:val="000D29E1"/>
    <w:rsid w:val="000E679F"/>
    <w:rsid w:val="000F44DC"/>
    <w:rsid w:val="000F6AF3"/>
    <w:rsid w:val="00127681"/>
    <w:rsid w:val="001A44EF"/>
    <w:rsid w:val="001D3C22"/>
    <w:rsid w:val="00234596"/>
    <w:rsid w:val="00250800"/>
    <w:rsid w:val="00285AF1"/>
    <w:rsid w:val="002C4FD5"/>
    <w:rsid w:val="002D6AFF"/>
    <w:rsid w:val="003854DD"/>
    <w:rsid w:val="003A468D"/>
    <w:rsid w:val="003A7262"/>
    <w:rsid w:val="003B13B0"/>
    <w:rsid w:val="003F28DD"/>
    <w:rsid w:val="00571BD2"/>
    <w:rsid w:val="00575368"/>
    <w:rsid w:val="00595723"/>
    <w:rsid w:val="005D1069"/>
    <w:rsid w:val="006848DD"/>
    <w:rsid w:val="006946F0"/>
    <w:rsid w:val="00694F8A"/>
    <w:rsid w:val="006C6E51"/>
    <w:rsid w:val="0072427E"/>
    <w:rsid w:val="00724984"/>
    <w:rsid w:val="007321D2"/>
    <w:rsid w:val="0073494C"/>
    <w:rsid w:val="0074783F"/>
    <w:rsid w:val="00795F61"/>
    <w:rsid w:val="00826236"/>
    <w:rsid w:val="008424A8"/>
    <w:rsid w:val="00844A0F"/>
    <w:rsid w:val="00850609"/>
    <w:rsid w:val="00946B20"/>
    <w:rsid w:val="009F1257"/>
    <w:rsid w:val="00A26C66"/>
    <w:rsid w:val="00A426B6"/>
    <w:rsid w:val="00A718C8"/>
    <w:rsid w:val="00A75237"/>
    <w:rsid w:val="00AA588D"/>
    <w:rsid w:val="00AD4C01"/>
    <w:rsid w:val="00AF408F"/>
    <w:rsid w:val="00B52DC3"/>
    <w:rsid w:val="00C05C96"/>
    <w:rsid w:val="00C07CCF"/>
    <w:rsid w:val="00C10E1B"/>
    <w:rsid w:val="00C11010"/>
    <w:rsid w:val="00C136F8"/>
    <w:rsid w:val="00C95E1D"/>
    <w:rsid w:val="00CB264B"/>
    <w:rsid w:val="00CB764C"/>
    <w:rsid w:val="00D71C34"/>
    <w:rsid w:val="00D94454"/>
    <w:rsid w:val="00DC6D33"/>
    <w:rsid w:val="00DE25A7"/>
    <w:rsid w:val="00DE2C17"/>
    <w:rsid w:val="00E035E2"/>
    <w:rsid w:val="00E40FC4"/>
    <w:rsid w:val="00E94A53"/>
    <w:rsid w:val="00E9780C"/>
    <w:rsid w:val="00EE5A0B"/>
    <w:rsid w:val="00F2736F"/>
    <w:rsid w:val="00F43C51"/>
    <w:rsid w:val="00FD0861"/>
    <w:rsid w:val="00FD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B676"/>
  <w15:chartTrackingRefBased/>
  <w15:docId w15:val="{97BC3FA9-E974-4DC9-8BAA-DD8B128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723"/>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unhideWhenUsed/>
    <w:qFormat/>
    <w:rsid w:val="00285AF1"/>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285AF1"/>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23"/>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rsid w:val="00285AF1"/>
    <w:rPr>
      <w:rFonts w:asciiTheme="majorHAnsi" w:eastAsiaTheme="majorEastAsia" w:hAnsiTheme="majorHAnsi" w:cstheme="majorBidi"/>
      <w:color w:val="AA610D" w:themeColor="accent1" w:themeShade="BF"/>
      <w:sz w:val="26"/>
      <w:szCs w:val="26"/>
    </w:rPr>
  </w:style>
  <w:style w:type="character" w:customStyle="1" w:styleId="Heading3Char">
    <w:name w:val="Heading 3 Char"/>
    <w:basedOn w:val="DefaultParagraphFont"/>
    <w:link w:val="Heading3"/>
    <w:uiPriority w:val="9"/>
    <w:rsid w:val="00285AF1"/>
    <w:rPr>
      <w:rFonts w:asciiTheme="majorHAnsi" w:eastAsiaTheme="majorEastAsia" w:hAnsiTheme="majorHAnsi" w:cstheme="majorBidi"/>
      <w:color w:val="714109" w:themeColor="accent1" w:themeShade="7F"/>
      <w:sz w:val="24"/>
      <w:szCs w:val="24"/>
    </w:rPr>
  </w:style>
  <w:style w:type="paragraph" w:styleId="Title">
    <w:name w:val="Title"/>
    <w:basedOn w:val="Normal"/>
    <w:next w:val="Normal"/>
    <w:link w:val="TitleChar"/>
    <w:uiPriority w:val="10"/>
    <w:qFormat/>
    <w:rsid w:val="000E6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7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494C"/>
    <w:pPr>
      <w:ind w:left="720"/>
      <w:contextualSpacing/>
    </w:pPr>
  </w:style>
  <w:style w:type="table" w:styleId="TableGrid">
    <w:name w:val="Table Grid"/>
    <w:basedOn w:val="TableNormal"/>
    <w:uiPriority w:val="39"/>
    <w:rsid w:val="0073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8A"/>
  </w:style>
  <w:style w:type="paragraph" w:styleId="Footer">
    <w:name w:val="footer"/>
    <w:basedOn w:val="Normal"/>
    <w:link w:val="FooterChar"/>
    <w:uiPriority w:val="99"/>
    <w:unhideWhenUsed/>
    <w:rsid w:val="0069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8A"/>
  </w:style>
  <w:style w:type="character" w:styleId="Hyperlink">
    <w:name w:val="Hyperlink"/>
    <w:basedOn w:val="DefaultParagraphFont"/>
    <w:uiPriority w:val="99"/>
    <w:unhideWhenUsed/>
    <w:rsid w:val="00694F8A"/>
    <w:rPr>
      <w:color w:val="2998E3" w:themeColor="hyperlink"/>
      <w:u w:val="single"/>
    </w:rPr>
  </w:style>
  <w:style w:type="character" w:styleId="UnresolvedMention">
    <w:name w:val="Unresolved Mention"/>
    <w:basedOn w:val="DefaultParagraphFont"/>
    <w:uiPriority w:val="99"/>
    <w:semiHidden/>
    <w:unhideWhenUsed/>
    <w:rsid w:val="00694F8A"/>
    <w:rPr>
      <w:color w:val="808080"/>
      <w:shd w:val="clear" w:color="auto" w:fill="E6E6E6"/>
    </w:rPr>
  </w:style>
  <w:style w:type="paragraph" w:styleId="BalloonText">
    <w:name w:val="Balloon Text"/>
    <w:basedOn w:val="Normal"/>
    <w:link w:val="BalloonTextChar"/>
    <w:uiPriority w:val="99"/>
    <w:semiHidden/>
    <w:unhideWhenUsed/>
    <w:rsid w:val="009F1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57"/>
    <w:rPr>
      <w:rFonts w:ascii="Segoe UI" w:hAnsi="Segoe UI" w:cs="Segoe UI"/>
      <w:sz w:val="18"/>
      <w:szCs w:val="18"/>
    </w:rPr>
  </w:style>
  <w:style w:type="table" w:customStyle="1" w:styleId="TableNormal1">
    <w:name w:val="Table Normal1"/>
    <w:uiPriority w:val="2"/>
    <w:semiHidden/>
    <w:unhideWhenUsed/>
    <w:qFormat/>
    <w:rsid w:val="009F125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1257"/>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ivingtests.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Cottingham</dc:creator>
  <cp:keywords/>
  <dc:description/>
  <cp:lastModifiedBy>Darren Cottingham</cp:lastModifiedBy>
  <cp:revision>3</cp:revision>
  <cp:lastPrinted>2022-03-24T02:15:00Z</cp:lastPrinted>
  <dcterms:created xsi:type="dcterms:W3CDTF">2023-05-05T05:18:00Z</dcterms:created>
  <dcterms:modified xsi:type="dcterms:W3CDTF">2023-05-05T05:19:00Z</dcterms:modified>
</cp:coreProperties>
</file>