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8F540" w14:textId="77777777" w:rsidR="00D020FC" w:rsidRPr="0033182A" w:rsidRDefault="00D020FC" w:rsidP="00EE2600">
      <w:pPr>
        <w:rPr>
          <w:b/>
          <w:i/>
        </w:rPr>
      </w:pPr>
    </w:p>
    <w:p w14:paraId="2DC96F12" w14:textId="77777777" w:rsidR="002477D8" w:rsidRDefault="002477D8" w:rsidP="002477D8">
      <w:pPr>
        <w:spacing w:after="80"/>
      </w:pPr>
      <w:r>
        <w:rPr>
          <w:b/>
          <w:bCs/>
          <w:sz w:val="40"/>
          <w:szCs w:val="40"/>
        </w:rPr>
        <w:t>Dashcam Policy</w:t>
      </w:r>
    </w:p>
    <w:p w14:paraId="23B6D51D" w14:textId="77777777" w:rsidR="002477D8" w:rsidRDefault="002477D8" w:rsidP="002477D8">
      <w:pPr>
        <w:spacing w:after="160"/>
      </w:pPr>
      <w:r>
        <w:rPr>
          <w:b/>
          <w:bCs/>
        </w:rPr>
        <w:t xml:space="preserve">Company: </w:t>
      </w:r>
      <w:r>
        <w:rPr>
          <w:i/>
          <w:iCs/>
          <w:color w:val="8B5A00"/>
        </w:rPr>
        <w:t>[Company Name]</w:t>
      </w:r>
    </w:p>
    <w:p w14:paraId="381A8FA1" w14:textId="77777777" w:rsidR="002477D8" w:rsidRDefault="002477D8" w:rsidP="002477D8">
      <w:pPr>
        <w:spacing w:after="160"/>
      </w:pPr>
      <w:r>
        <w:rPr>
          <w:b/>
          <w:bCs/>
        </w:rPr>
        <w:t xml:space="preserve">Version: </w:t>
      </w:r>
      <w:r>
        <w:rPr>
          <w:i/>
          <w:iCs/>
          <w:color w:val="8B5A00"/>
        </w:rPr>
        <w:t>[1.0]</w:t>
      </w:r>
      <w:r>
        <w:t xml:space="preserve">     </w:t>
      </w:r>
      <w:r>
        <w:rPr>
          <w:b/>
          <w:bCs/>
        </w:rPr>
        <w:t xml:space="preserve">Effective date: </w:t>
      </w:r>
      <w:r>
        <w:rPr>
          <w:i/>
          <w:iCs/>
          <w:color w:val="8B5A00"/>
        </w:rPr>
        <w:t>[DD/MM/</w:t>
      </w:r>
      <w:proofErr w:type="gramStart"/>
      <w:r>
        <w:rPr>
          <w:i/>
          <w:iCs/>
          <w:color w:val="8B5A00"/>
        </w:rPr>
        <w:t>YYYY]</w:t>
      </w:r>
      <w:r>
        <w:t xml:space="preserve">   </w:t>
      </w:r>
      <w:proofErr w:type="gramEnd"/>
      <w:r>
        <w:t xml:space="preserve">  </w:t>
      </w:r>
      <w:r>
        <w:rPr>
          <w:b/>
          <w:bCs/>
        </w:rPr>
        <w:t xml:space="preserve">Next review: </w:t>
      </w:r>
      <w:r>
        <w:rPr>
          <w:i/>
          <w:iCs/>
          <w:color w:val="8B5A00"/>
        </w:rPr>
        <w:t>[DD/MM/YYYY]</w:t>
      </w:r>
    </w:p>
    <w:p w14:paraId="6E04E203" w14:textId="77777777" w:rsidR="002477D8" w:rsidRDefault="002477D8" w:rsidP="002477D8">
      <w:pPr>
        <w:spacing w:after="160"/>
      </w:pPr>
      <w:r>
        <w:rPr>
          <w:b/>
          <w:bCs/>
        </w:rPr>
        <w:t xml:space="preserve">Policy owner: </w:t>
      </w:r>
      <w:r>
        <w:rPr>
          <w:i/>
          <w:iCs/>
          <w:color w:val="8B5A00"/>
        </w:rPr>
        <w:t>[Name / Role]</w:t>
      </w:r>
    </w:p>
    <w:p w14:paraId="4C5F74B7" w14:textId="77777777" w:rsidR="002477D8" w:rsidRDefault="002477D8" w:rsidP="002477D8">
      <w:pPr>
        <w:pBdr>
          <w:bottom w:val="single" w:sz="6" w:space="4" w:color="999999"/>
        </w:pBdr>
        <w:spacing w:before="120" w:after="240"/>
      </w:pPr>
    </w:p>
    <w:p w14:paraId="050D726A" w14:textId="3A0E3B50" w:rsidR="002477D8" w:rsidRDefault="002477D8" w:rsidP="002477D8">
      <w:pPr>
        <w:spacing w:after="200"/>
      </w:pPr>
      <w:r>
        <w:rPr>
          <w:i/>
          <w:iCs/>
          <w:color w:val="555555"/>
        </w:rPr>
        <w:t>How to use this template: replace the highlighted fields with your own details. Delete anything that doesn't apply and add anything that does. The Privacy Act 2020 obligations in this policy aren't optional, so don't remove those</w:t>
      </w:r>
      <w:r>
        <w:rPr>
          <w:i/>
          <w:iCs/>
          <w:color w:val="555555"/>
        </w:rPr>
        <w:t>,</w:t>
      </w:r>
      <w:r>
        <w:rPr>
          <w:i/>
          <w:iCs/>
          <w:color w:val="555555"/>
        </w:rPr>
        <w:t xml:space="preserve"> but adapt the operational detail to match how your fleet </w:t>
      </w:r>
      <w:proofErr w:type="gramStart"/>
      <w:r>
        <w:rPr>
          <w:i/>
          <w:iCs/>
          <w:color w:val="555555"/>
        </w:rPr>
        <w:t>actually works</w:t>
      </w:r>
      <w:proofErr w:type="gramEnd"/>
      <w:r>
        <w:rPr>
          <w:i/>
          <w:iCs/>
          <w:color w:val="555555"/>
        </w:rPr>
        <w:t>.</w:t>
      </w:r>
    </w:p>
    <w:p w14:paraId="6FEB0F7E" w14:textId="77777777" w:rsidR="002477D8" w:rsidRDefault="002477D8" w:rsidP="002477D8">
      <w:pPr>
        <w:pStyle w:val="Heading1"/>
      </w:pPr>
      <w:r>
        <w:t>1. Purpose and scope</w:t>
      </w:r>
    </w:p>
    <w:p w14:paraId="27BE3D73" w14:textId="77777777" w:rsidR="002477D8" w:rsidRDefault="002477D8" w:rsidP="002477D8">
      <w:pPr>
        <w:spacing w:after="160"/>
      </w:pPr>
      <w:r>
        <w:rPr>
          <w:i/>
          <w:iCs/>
          <w:color w:val="8B5A00"/>
        </w:rPr>
        <w:t>[Company Name]</w:t>
      </w:r>
      <w:r>
        <w:t xml:space="preserve"> uses in-vehicle cameras (dashcams) in our fleet. This policy explains what we record, why we record it, how we store and use the footage, and what rights drivers and other people captured by the cameras have under the Privacy Act 2020.</w:t>
      </w:r>
    </w:p>
    <w:p w14:paraId="4848352D" w14:textId="77777777" w:rsidR="002477D8" w:rsidRDefault="002477D8" w:rsidP="002477D8">
      <w:pPr>
        <w:spacing w:after="160"/>
      </w:pPr>
      <w:r>
        <w:t>This policy applies to every vehicle in our fleet fitted with a camera, and to every person who drives one of those vehicles.</w:t>
      </w:r>
    </w:p>
    <w:p w14:paraId="152CD55E" w14:textId="77777777" w:rsidR="002477D8" w:rsidRDefault="002477D8" w:rsidP="002477D8">
      <w:pPr>
        <w:pStyle w:val="Heading1"/>
      </w:pPr>
      <w:r>
        <w:t>2. What the cameras capture</w:t>
      </w:r>
    </w:p>
    <w:p w14:paraId="74023EB4" w14:textId="77777777" w:rsidR="002477D8" w:rsidRDefault="002477D8" w:rsidP="002477D8">
      <w:pPr>
        <w:spacing w:after="160"/>
      </w:pPr>
      <w:r>
        <w:t>Our vehicles are fitted with one or both of the following:</w:t>
      </w:r>
    </w:p>
    <w:p w14:paraId="152C6B24" w14:textId="77777777" w:rsidR="002477D8" w:rsidRDefault="002477D8" w:rsidP="002477D8">
      <w:pPr>
        <w:pStyle w:val="ListParagraph"/>
        <w:numPr>
          <w:ilvl w:val="0"/>
          <w:numId w:val="43"/>
        </w:numPr>
        <w:spacing w:after="80"/>
        <w:contextualSpacing w:val="0"/>
      </w:pPr>
      <w:r>
        <w:rPr>
          <w:b/>
          <w:bCs/>
        </w:rPr>
        <w:t xml:space="preserve">Forward-facing dashcam. </w:t>
      </w:r>
      <w:r>
        <w:t>Records video (and in most cases audio) of the road ahead, plus speed, location, and date/time data.</w:t>
      </w:r>
    </w:p>
    <w:p w14:paraId="6416FF58" w14:textId="77777777" w:rsidR="002477D8" w:rsidRDefault="002477D8" w:rsidP="002477D8">
      <w:pPr>
        <w:pStyle w:val="ListParagraph"/>
        <w:numPr>
          <w:ilvl w:val="0"/>
          <w:numId w:val="43"/>
        </w:numPr>
        <w:spacing w:after="80"/>
        <w:contextualSpacing w:val="0"/>
      </w:pPr>
      <w:r>
        <w:rPr>
          <w:b/>
          <w:bCs/>
        </w:rPr>
        <w:t xml:space="preserve">Driver-facing camera. </w:t>
      </w:r>
      <w:r>
        <w:t>Records video of the cab, including the driver. In some vehicles this is part of the same unit as the forward-facing dashcam.</w:t>
      </w:r>
    </w:p>
    <w:p w14:paraId="614EC6CE" w14:textId="34A92A39" w:rsidR="002477D8" w:rsidRDefault="002477D8" w:rsidP="002477D8">
      <w:pPr>
        <w:spacing w:after="160"/>
      </w:pPr>
      <w:r>
        <w:rPr>
          <w:b/>
          <w:bCs/>
        </w:rPr>
        <w:t xml:space="preserve">Which vehicles have which cameras: </w:t>
      </w:r>
      <w:r>
        <w:rPr>
          <w:i/>
          <w:iCs/>
          <w:color w:val="8B5A00"/>
        </w:rPr>
        <w:t>[describe the fleet</w:t>
      </w:r>
      <w:r>
        <w:rPr>
          <w:i/>
          <w:iCs/>
          <w:color w:val="8B5A00"/>
        </w:rPr>
        <w:t>,</w:t>
      </w:r>
      <w:r>
        <w:rPr>
          <w:i/>
          <w:iCs/>
          <w:color w:val="8B5A00"/>
        </w:rPr>
        <w:t xml:space="preserve"> e.g. 'all linehaul units have both; urban delivery vans have forward-facing only']</w:t>
      </w:r>
      <w:r>
        <w:t>.</w:t>
      </w:r>
    </w:p>
    <w:p w14:paraId="262DC5FF" w14:textId="0D3F4797" w:rsidR="002477D8" w:rsidRDefault="002477D8" w:rsidP="002477D8">
      <w:pPr>
        <w:spacing w:after="160"/>
      </w:pPr>
      <w:r>
        <w:t>All footage captures identifiable people</w:t>
      </w:r>
      <w:r>
        <w:t>:</w:t>
      </w:r>
      <w:r>
        <w:t xml:space="preserve"> drivers, other road users, pedestrians, and anyone else in view. That makes the footage personal information under the Privacy Act 2020, which is why this policy exists.</w:t>
      </w:r>
    </w:p>
    <w:p w14:paraId="45119676" w14:textId="77777777" w:rsidR="002477D8" w:rsidRDefault="002477D8" w:rsidP="002477D8">
      <w:pPr>
        <w:pStyle w:val="Heading1"/>
      </w:pPr>
      <w:r>
        <w:t>3. Why we collect footage</w:t>
      </w:r>
    </w:p>
    <w:p w14:paraId="4EC60A01" w14:textId="77777777" w:rsidR="002477D8" w:rsidRDefault="002477D8" w:rsidP="002477D8">
      <w:pPr>
        <w:spacing w:after="160"/>
      </w:pPr>
      <w:r>
        <w:t>We collect dashcam footage for the following specific purposes, and no others:</w:t>
      </w:r>
    </w:p>
    <w:p w14:paraId="1E7A99BD" w14:textId="77777777" w:rsidR="002477D8" w:rsidRDefault="002477D8" w:rsidP="002477D8">
      <w:pPr>
        <w:pStyle w:val="ListParagraph"/>
        <w:numPr>
          <w:ilvl w:val="0"/>
          <w:numId w:val="43"/>
        </w:numPr>
        <w:spacing w:after="80"/>
        <w:contextualSpacing w:val="0"/>
      </w:pPr>
      <w:r>
        <w:t>Investigating road incidents, near-misses, and complaints</w:t>
      </w:r>
    </w:p>
    <w:p w14:paraId="6068A52D" w14:textId="77777777" w:rsidR="002477D8" w:rsidRDefault="002477D8" w:rsidP="002477D8">
      <w:pPr>
        <w:pStyle w:val="ListParagraph"/>
        <w:numPr>
          <w:ilvl w:val="0"/>
          <w:numId w:val="43"/>
        </w:numPr>
        <w:spacing w:after="80"/>
        <w:contextualSpacing w:val="0"/>
      </w:pPr>
      <w:r>
        <w:t>Supporting insurance claims and defending against claims made against us</w:t>
      </w:r>
    </w:p>
    <w:p w14:paraId="29958E0F" w14:textId="77777777" w:rsidR="002477D8" w:rsidRDefault="002477D8" w:rsidP="002477D8">
      <w:pPr>
        <w:pStyle w:val="ListParagraph"/>
        <w:numPr>
          <w:ilvl w:val="0"/>
          <w:numId w:val="43"/>
        </w:numPr>
        <w:spacing w:after="80"/>
        <w:contextualSpacing w:val="0"/>
      </w:pPr>
      <w:r>
        <w:t>Meeting our health and safety obligations under the Health and Safety at Work Act 2015</w:t>
      </w:r>
    </w:p>
    <w:p w14:paraId="69779FB3" w14:textId="77777777" w:rsidR="002477D8" w:rsidRDefault="002477D8" w:rsidP="002477D8">
      <w:pPr>
        <w:pStyle w:val="ListParagraph"/>
        <w:numPr>
          <w:ilvl w:val="0"/>
          <w:numId w:val="43"/>
        </w:numPr>
        <w:spacing w:after="80"/>
        <w:contextualSpacing w:val="0"/>
      </w:pPr>
      <w:r>
        <w:t>Driver coaching and training, where footage is relevant</w:t>
      </w:r>
    </w:p>
    <w:p w14:paraId="2D369675" w14:textId="3B13536A" w:rsidR="002477D8" w:rsidRDefault="002477D8" w:rsidP="002477D8">
      <w:pPr>
        <w:pStyle w:val="ListParagraph"/>
        <w:numPr>
          <w:ilvl w:val="0"/>
          <w:numId w:val="43"/>
        </w:numPr>
        <w:spacing w:after="80"/>
        <w:contextualSpacing w:val="0"/>
      </w:pPr>
      <w:r>
        <w:t>Protecting our drivers</w:t>
      </w:r>
      <w:r>
        <w:t>. F</w:t>
      </w:r>
      <w:r>
        <w:t>or example, exonerating a driver in a road rage incident where they weren't at fault</w:t>
      </w:r>
    </w:p>
    <w:p w14:paraId="2236C6B8" w14:textId="4D218116" w:rsidR="002477D8" w:rsidRDefault="002477D8" w:rsidP="002477D8">
      <w:pPr>
        <w:spacing w:after="160"/>
      </w:pPr>
      <w:r>
        <w:lastRenderedPageBreak/>
        <w:t>If we want to use footage for something not on this list</w:t>
      </w:r>
      <w:r>
        <w:t>,</w:t>
      </w:r>
      <w:r>
        <w:t xml:space="preserve"> for example, performance management or HR investigations unrelated to a safety incident</w:t>
      </w:r>
      <w:r>
        <w:t>,</w:t>
      </w:r>
      <w:r>
        <w:t xml:space="preserve"> we will update this policy first and let drivers know in writing before doing so. We won't quietly extend the use.</w:t>
      </w:r>
    </w:p>
    <w:p w14:paraId="2A724DDF" w14:textId="77777777" w:rsidR="002477D8" w:rsidRDefault="002477D8" w:rsidP="002477D8">
      <w:pPr>
        <w:pStyle w:val="Heading1"/>
      </w:pPr>
      <w:r>
        <w:t>4. How drivers are told</w:t>
      </w:r>
    </w:p>
    <w:p w14:paraId="7E22335B" w14:textId="77777777" w:rsidR="002477D8" w:rsidRDefault="002477D8" w:rsidP="002477D8">
      <w:pPr>
        <w:spacing w:after="160"/>
      </w:pPr>
      <w:r>
        <w:t>Before driving a fleet vehicle, every driver is told that cameras are operating. We do this in three ways, so there's no doubt:</w:t>
      </w:r>
    </w:p>
    <w:p w14:paraId="011937FA" w14:textId="77777777" w:rsidR="002477D8" w:rsidRDefault="002477D8" w:rsidP="002477D8">
      <w:pPr>
        <w:pStyle w:val="ListParagraph"/>
        <w:numPr>
          <w:ilvl w:val="0"/>
          <w:numId w:val="43"/>
        </w:numPr>
        <w:spacing w:after="80"/>
        <w:contextualSpacing w:val="0"/>
      </w:pPr>
      <w:r>
        <w:t>At induction, with a verbal explanation of this policy</w:t>
      </w:r>
    </w:p>
    <w:p w14:paraId="3F85267F" w14:textId="77777777" w:rsidR="002477D8" w:rsidRDefault="002477D8" w:rsidP="002477D8">
      <w:pPr>
        <w:pStyle w:val="ListParagraph"/>
        <w:numPr>
          <w:ilvl w:val="0"/>
          <w:numId w:val="43"/>
        </w:numPr>
        <w:spacing w:after="80"/>
        <w:contextualSpacing w:val="0"/>
      </w:pPr>
      <w:r>
        <w:t>Through a signed acknowledgement that the driver has read this policy</w:t>
      </w:r>
    </w:p>
    <w:p w14:paraId="7222A436" w14:textId="77777777" w:rsidR="002477D8" w:rsidRDefault="002477D8" w:rsidP="002477D8">
      <w:pPr>
        <w:pStyle w:val="ListParagraph"/>
        <w:numPr>
          <w:ilvl w:val="0"/>
          <w:numId w:val="43"/>
        </w:numPr>
        <w:spacing w:after="80"/>
        <w:contextualSpacing w:val="0"/>
      </w:pPr>
      <w:r>
        <w:t>With a visible sticker inside the cab confirming that recording is in operation</w:t>
      </w:r>
    </w:p>
    <w:p w14:paraId="36029B43" w14:textId="77777777" w:rsidR="002477D8" w:rsidRDefault="002477D8" w:rsidP="002477D8">
      <w:pPr>
        <w:spacing w:after="160"/>
      </w:pPr>
      <w:r>
        <w:t>If you start driving for us and you have not been told about the cameras in at least one of these ways, contact the policy owner before you drive.</w:t>
      </w:r>
    </w:p>
    <w:p w14:paraId="1D0B25B2" w14:textId="77777777" w:rsidR="002477D8" w:rsidRDefault="002477D8" w:rsidP="002477D8">
      <w:pPr>
        <w:pStyle w:val="Heading1"/>
      </w:pPr>
      <w:r>
        <w:t>5. How footage is stored and secured</w:t>
      </w:r>
    </w:p>
    <w:p w14:paraId="4FB1D4A9" w14:textId="77777777" w:rsidR="002477D8" w:rsidRDefault="002477D8" w:rsidP="002477D8">
      <w:pPr>
        <w:spacing w:after="160"/>
      </w:pPr>
      <w:r>
        <w:t xml:space="preserve">Footage is stored </w:t>
      </w:r>
      <w:r>
        <w:rPr>
          <w:i/>
          <w:iCs/>
          <w:color w:val="8B5A00"/>
        </w:rPr>
        <w:t>[on the device until uploaded / on our secure cloud platform / on a local server]</w:t>
      </w:r>
      <w:r>
        <w:t>, with access controlled by individual logins. Footage is not accessible to general office staff.</w:t>
      </w:r>
    </w:p>
    <w:p w14:paraId="2CA2C701" w14:textId="1A8C5213" w:rsidR="002477D8" w:rsidRDefault="002477D8" w:rsidP="002477D8">
      <w:pPr>
        <w:spacing w:after="160"/>
      </w:pPr>
      <w:r>
        <w:t>Only the following roles can access raw footage:</w:t>
      </w:r>
    </w:p>
    <w:p w14:paraId="7BB92AD4" w14:textId="77777777" w:rsidR="002477D8" w:rsidRDefault="002477D8" w:rsidP="002477D8">
      <w:pPr>
        <w:spacing w:after="160"/>
      </w:pPr>
      <w:r>
        <w:t xml:space="preserve">  • </w:t>
      </w:r>
      <w:r>
        <w:rPr>
          <w:i/>
          <w:iCs/>
          <w:color w:val="8B5A00"/>
        </w:rPr>
        <w:t>[H&amp;S Coordinator]</w:t>
      </w:r>
    </w:p>
    <w:p w14:paraId="09AD136F" w14:textId="77777777" w:rsidR="002477D8" w:rsidRDefault="002477D8" w:rsidP="002477D8">
      <w:pPr>
        <w:spacing w:after="160"/>
      </w:pPr>
      <w:r>
        <w:t xml:space="preserve">  • </w:t>
      </w:r>
      <w:r>
        <w:rPr>
          <w:i/>
          <w:iCs/>
          <w:color w:val="8B5A00"/>
        </w:rPr>
        <w:t>[Operations Manager]</w:t>
      </w:r>
    </w:p>
    <w:p w14:paraId="4FCF4C16" w14:textId="77777777" w:rsidR="002477D8" w:rsidRDefault="002477D8" w:rsidP="002477D8">
      <w:pPr>
        <w:spacing w:after="160"/>
      </w:pPr>
      <w:r>
        <w:t xml:space="preserve">  • </w:t>
      </w:r>
      <w:r>
        <w:rPr>
          <w:i/>
          <w:iCs/>
          <w:color w:val="8B5A00"/>
        </w:rPr>
        <w:t>[Fleet Manager]</w:t>
      </w:r>
    </w:p>
    <w:p w14:paraId="5EA6BBC3" w14:textId="77777777" w:rsidR="002477D8" w:rsidRDefault="002477D8" w:rsidP="002477D8">
      <w:pPr>
        <w:spacing w:after="160"/>
      </w:pPr>
      <w:r>
        <w:t xml:space="preserve">  • </w:t>
      </w:r>
      <w:r>
        <w:rPr>
          <w:i/>
          <w:iCs/>
          <w:color w:val="8B5A00"/>
        </w:rPr>
        <w:t>[Any other named role]</w:t>
      </w:r>
    </w:p>
    <w:p w14:paraId="3D7E0487" w14:textId="522FD3E0" w:rsidR="002477D8" w:rsidRDefault="002477D8" w:rsidP="002477D8">
      <w:pPr>
        <w:spacing w:after="160"/>
      </w:pPr>
      <w:r>
        <w:t xml:space="preserve">Any access outside this list </w:t>
      </w:r>
      <w:r>
        <w:t>(</w:t>
      </w:r>
      <w:r>
        <w:t>for example, by an HR investigator, an insurer, or police</w:t>
      </w:r>
      <w:r>
        <w:t>)</w:t>
      </w:r>
      <w:r>
        <w:t xml:space="preserve"> requires written approval from the policy </w:t>
      </w:r>
      <w:proofErr w:type="gramStart"/>
      <w:r>
        <w:t>owner, and</w:t>
      </w:r>
      <w:proofErr w:type="gramEnd"/>
      <w:r>
        <w:t xml:space="preserve"> is logged.</w:t>
      </w:r>
    </w:p>
    <w:p w14:paraId="26807CF8" w14:textId="77777777" w:rsidR="002477D8" w:rsidRDefault="002477D8" w:rsidP="002477D8">
      <w:pPr>
        <w:spacing w:after="160"/>
      </w:pPr>
      <w:r>
        <w:t>Footage is not browsed casually. Each access is tied to a specific purpose: an incident, a claim, a complaint, a coaching session, or a lawful external request.</w:t>
      </w:r>
    </w:p>
    <w:p w14:paraId="2A470C56" w14:textId="77777777" w:rsidR="002477D8" w:rsidRDefault="002477D8" w:rsidP="002477D8">
      <w:pPr>
        <w:pStyle w:val="Heading1"/>
      </w:pPr>
      <w:r>
        <w:t>6. How long we keep footage</w:t>
      </w:r>
    </w:p>
    <w:p w14:paraId="02B11BB5" w14:textId="77777777" w:rsidR="002477D8" w:rsidRDefault="002477D8" w:rsidP="002477D8">
      <w:pPr>
        <w:spacing w:after="160"/>
      </w:pPr>
      <w:r>
        <w:rPr>
          <w:b/>
          <w:bCs/>
        </w:rPr>
        <w:t xml:space="preserve">Routine footage: </w:t>
      </w:r>
      <w:r>
        <w:t xml:space="preserve">the dashcam overwrites footage automatically on its normal cycle, typically </w:t>
      </w:r>
      <w:r>
        <w:rPr>
          <w:i/>
          <w:iCs/>
          <w:color w:val="8B5A00"/>
        </w:rPr>
        <w:t>[30–90 days]</w:t>
      </w:r>
      <w:r>
        <w:t>. Footage that isn't flagged or downloaded within that window is gone.</w:t>
      </w:r>
    </w:p>
    <w:p w14:paraId="5F80A7C6" w14:textId="307C225E" w:rsidR="002477D8" w:rsidRDefault="002477D8" w:rsidP="002477D8">
      <w:pPr>
        <w:spacing w:after="160"/>
      </w:pPr>
      <w:r>
        <w:rPr>
          <w:b/>
          <w:bCs/>
        </w:rPr>
        <w:t xml:space="preserve">Flagged footage: </w:t>
      </w:r>
      <w:r>
        <w:t xml:space="preserve">where footage is preserved for an incident, claim, investigation, or coaching purpose, we keep it for </w:t>
      </w:r>
      <w:r>
        <w:rPr>
          <w:i/>
          <w:iCs/>
          <w:color w:val="8B5A00"/>
        </w:rPr>
        <w:t>[12 months]</w:t>
      </w:r>
      <w:r>
        <w:t xml:space="preserve"> from the date of the trigger event, or for as long as an active investigation or legal matter runs</w:t>
      </w:r>
      <w:r>
        <w:t>,</w:t>
      </w:r>
      <w:r>
        <w:t xml:space="preserve"> whichever is longer.</w:t>
      </w:r>
    </w:p>
    <w:p w14:paraId="65B13989" w14:textId="77777777" w:rsidR="002477D8" w:rsidRDefault="002477D8" w:rsidP="002477D8">
      <w:pPr>
        <w:spacing w:after="160"/>
      </w:pPr>
      <w:r>
        <w:t>Once the reason for keeping a piece of footage has passed, it is deleted. We don't hold footage indefinitely.</w:t>
      </w:r>
    </w:p>
    <w:p w14:paraId="5AF92F1C" w14:textId="77777777" w:rsidR="002477D8" w:rsidRDefault="002477D8" w:rsidP="002477D8">
      <w:pPr>
        <w:pStyle w:val="Heading1"/>
      </w:pPr>
      <w:r>
        <w:t>7. Your right to access footage of yourself</w:t>
      </w:r>
    </w:p>
    <w:p w14:paraId="2491260E" w14:textId="77777777" w:rsidR="002477D8" w:rsidRDefault="002477D8" w:rsidP="002477D8">
      <w:pPr>
        <w:spacing w:after="160"/>
      </w:pPr>
      <w:r>
        <w:t>Under Information Privacy Principle 6 of the Privacy Act 2020, you have the right to ask for a copy of footage that shows you. This applies to drivers and to any other person captured by our cameras.</w:t>
      </w:r>
    </w:p>
    <w:p w14:paraId="6F6DBB9A" w14:textId="77777777" w:rsidR="002477D8" w:rsidRDefault="002477D8" w:rsidP="002477D8">
      <w:pPr>
        <w:spacing w:after="160"/>
      </w:pPr>
      <w:r>
        <w:t xml:space="preserve">To request footage, contact </w:t>
      </w:r>
      <w:r>
        <w:rPr>
          <w:i/>
          <w:iCs/>
          <w:color w:val="8B5A00"/>
        </w:rPr>
        <w:t>[Privacy Officer / Policy Owner]</w:t>
      </w:r>
      <w:r>
        <w:t xml:space="preserve"> at </w:t>
      </w:r>
      <w:r>
        <w:rPr>
          <w:i/>
          <w:iCs/>
          <w:color w:val="8B5A00"/>
        </w:rPr>
        <w:t>[email address]</w:t>
      </w:r>
      <w:r>
        <w:t>. We will respond within 20 working days, as required by the Act.</w:t>
      </w:r>
    </w:p>
    <w:p w14:paraId="5FC2FEF3" w14:textId="77777777" w:rsidR="002477D8" w:rsidRDefault="002477D8" w:rsidP="002477D8">
      <w:pPr>
        <w:spacing w:after="160"/>
      </w:pPr>
      <w:r>
        <w:lastRenderedPageBreak/>
        <w:t>We can only refuse a request on grounds set out in the Privacy Act. The most common reason we'd need to limit a release is to protect someone else's privacy — for example, if footage of you also shows another driver, pedestrian, or registration plate, we may need to blur faces or plates before releasing it.</w:t>
      </w:r>
    </w:p>
    <w:p w14:paraId="56BBA1CB" w14:textId="77777777" w:rsidR="002477D8" w:rsidRDefault="002477D8" w:rsidP="002477D8">
      <w:pPr>
        <w:spacing w:after="160"/>
      </w:pPr>
      <w:r>
        <w:t>There is no charge for a reasonable request. If a request is very large or repetitive, we may charge a reasonable fee and will tell you in advance.</w:t>
      </w:r>
    </w:p>
    <w:p w14:paraId="773AC9B3" w14:textId="77777777" w:rsidR="002477D8" w:rsidRDefault="002477D8" w:rsidP="002477D8">
      <w:pPr>
        <w:pStyle w:val="Heading1"/>
      </w:pPr>
      <w:r>
        <w:t>8. Your right to request correction</w:t>
      </w:r>
    </w:p>
    <w:p w14:paraId="2558D9E1" w14:textId="77777777" w:rsidR="002477D8" w:rsidRDefault="002477D8" w:rsidP="002477D8">
      <w:pPr>
        <w:spacing w:after="160"/>
      </w:pPr>
      <w:r>
        <w:t>Under Information Privacy Principle 7, you can ask us to correct personal information we hold about you. With video footage this is a narrower right than it sounds — we can't edit what the camera recorded.</w:t>
      </w:r>
    </w:p>
    <w:p w14:paraId="5CAB5E55" w14:textId="77777777" w:rsidR="002477D8" w:rsidRDefault="002477D8" w:rsidP="002477D8">
      <w:pPr>
        <w:spacing w:after="160"/>
      </w:pPr>
      <w:r>
        <w:t>What you can do is ask us to attach a written statement to the record, noting context the footage doesn't capture. If we're holding footage as part of an incident record about you, your written statement becomes part of that record and travels with it. Anyone who later reviews the footage for that incident sees your statement alongside it.</w:t>
      </w:r>
    </w:p>
    <w:p w14:paraId="354EDBAA" w14:textId="77777777" w:rsidR="002477D8" w:rsidRDefault="002477D8" w:rsidP="002477D8">
      <w:pPr>
        <w:spacing w:after="160"/>
      </w:pPr>
      <w:r>
        <w:t xml:space="preserve">To request a correction or attach a statement, contact </w:t>
      </w:r>
      <w:r>
        <w:rPr>
          <w:i/>
          <w:iCs/>
          <w:color w:val="8B5A00"/>
        </w:rPr>
        <w:t>[Privacy Officer / Policy Owner]</w:t>
      </w:r>
      <w:r>
        <w:t>.</w:t>
      </w:r>
    </w:p>
    <w:p w14:paraId="2D4DDB1B" w14:textId="77777777" w:rsidR="002477D8" w:rsidRDefault="002477D8" w:rsidP="002477D8">
      <w:pPr>
        <w:pStyle w:val="Heading1"/>
      </w:pPr>
      <w:r>
        <w:t>9. Changes to how we use footage</w:t>
      </w:r>
    </w:p>
    <w:p w14:paraId="1EDB6630" w14:textId="77777777" w:rsidR="002477D8" w:rsidRDefault="002477D8" w:rsidP="002477D8">
      <w:pPr>
        <w:spacing w:after="160"/>
      </w:pPr>
      <w:r>
        <w:t>The purposes listed in Section 3 are the only purposes we currently use footage for. If we decide to use footage for a new purpose, we will:</w:t>
      </w:r>
    </w:p>
    <w:p w14:paraId="61EC0EEF" w14:textId="77777777" w:rsidR="002477D8" w:rsidRDefault="002477D8" w:rsidP="002477D8">
      <w:pPr>
        <w:pStyle w:val="ListParagraph"/>
        <w:numPr>
          <w:ilvl w:val="0"/>
          <w:numId w:val="43"/>
        </w:numPr>
        <w:spacing w:after="80"/>
        <w:contextualSpacing w:val="0"/>
      </w:pPr>
      <w:r>
        <w:t>Update this policy</w:t>
      </w:r>
    </w:p>
    <w:p w14:paraId="3805DC50" w14:textId="77777777" w:rsidR="002477D8" w:rsidRDefault="002477D8" w:rsidP="002477D8">
      <w:pPr>
        <w:pStyle w:val="ListParagraph"/>
        <w:numPr>
          <w:ilvl w:val="0"/>
          <w:numId w:val="43"/>
        </w:numPr>
        <w:spacing w:after="80"/>
        <w:contextualSpacing w:val="0"/>
      </w:pPr>
      <w:r>
        <w:t>Tell drivers in writing before the new use starts</w:t>
      </w:r>
    </w:p>
    <w:p w14:paraId="53E1BBB5" w14:textId="77777777" w:rsidR="002477D8" w:rsidRDefault="002477D8" w:rsidP="002477D8">
      <w:pPr>
        <w:pStyle w:val="ListParagraph"/>
        <w:numPr>
          <w:ilvl w:val="0"/>
          <w:numId w:val="43"/>
        </w:numPr>
        <w:spacing w:after="80"/>
        <w:contextualSpacing w:val="0"/>
      </w:pPr>
      <w:r>
        <w:t>Give drivers a reasonable period to ask questions or raise concerns</w:t>
      </w:r>
    </w:p>
    <w:p w14:paraId="15EAF602" w14:textId="77777777" w:rsidR="002477D8" w:rsidRDefault="002477D8" w:rsidP="002477D8">
      <w:pPr>
        <w:spacing w:after="160"/>
      </w:pPr>
      <w:r>
        <w:t>We will not quietly extend the use of footage. A driver who finds footage being used for something outside this policy can raise it directly with the policy owner or the Privacy Commissioner.</w:t>
      </w:r>
    </w:p>
    <w:p w14:paraId="71EC69BD" w14:textId="77777777" w:rsidR="002477D8" w:rsidRDefault="002477D8" w:rsidP="002477D8">
      <w:pPr>
        <w:pStyle w:val="Heading1"/>
      </w:pPr>
      <w:r>
        <w:t>10. Audio recording</w:t>
      </w:r>
    </w:p>
    <w:p w14:paraId="15A16EA6" w14:textId="77777777" w:rsidR="002477D8" w:rsidRDefault="002477D8" w:rsidP="002477D8">
      <w:pPr>
        <w:spacing w:after="160"/>
      </w:pPr>
      <w:r>
        <w:t xml:space="preserve">Where our dashcams record audio, the same rules apply as to video. Audio capture is </w:t>
      </w:r>
      <w:r>
        <w:rPr>
          <w:i/>
          <w:iCs/>
          <w:color w:val="8B5A00"/>
        </w:rPr>
        <w:t>[on / off / configurable per vehicle]</w:t>
      </w:r>
      <w:r>
        <w:t>. Drivers are told at induction whether audio is being recorded in their vehicle.</w:t>
      </w:r>
    </w:p>
    <w:p w14:paraId="6D1E9ADD" w14:textId="77777777" w:rsidR="002477D8" w:rsidRDefault="002477D8" w:rsidP="002477D8">
      <w:pPr>
        <w:pStyle w:val="Heading1"/>
      </w:pPr>
      <w:r>
        <w:t>11. Complaints</w:t>
      </w:r>
    </w:p>
    <w:p w14:paraId="4A27F1D7" w14:textId="77777777" w:rsidR="002477D8" w:rsidRDefault="002477D8" w:rsidP="002477D8">
      <w:pPr>
        <w:spacing w:after="160"/>
      </w:pPr>
      <w:r>
        <w:t xml:space="preserve">If you have a concern about how dashcam footage is being collected, stored, used, or released, raise it first with </w:t>
      </w:r>
      <w:r>
        <w:rPr>
          <w:i/>
          <w:iCs/>
          <w:color w:val="8B5A00"/>
        </w:rPr>
        <w:t>[Privacy Officer / Policy Owner]</w:t>
      </w:r>
      <w:r>
        <w:t>. If you aren't satisfied with our response, you have the right to complain to the Office of the Privacy Commissioner (privacy.org.nz).</w:t>
      </w:r>
    </w:p>
    <w:p w14:paraId="7975B21F" w14:textId="77777777" w:rsidR="002477D8" w:rsidRDefault="002477D8" w:rsidP="002477D8">
      <w:pPr>
        <w:pStyle w:val="Heading1"/>
      </w:pPr>
      <w:r>
        <w:t>12. Review cycle</w:t>
      </w:r>
    </w:p>
    <w:p w14:paraId="333F5A7B" w14:textId="77777777" w:rsidR="002477D8" w:rsidRDefault="002477D8" w:rsidP="002477D8">
      <w:pPr>
        <w:spacing w:after="160"/>
      </w:pPr>
      <w:r>
        <w:t>This policy is reviewed annually by the policy owner. The review will look at access logs, any privacy complaints or requests received, any changes to the camera fleet or the way we use footage, and any changes to the Privacy Act or related guidance. It will also be reviewed sooner if there's a significant incident, a change in legislation, or a material change in how we operate.</w:t>
      </w:r>
    </w:p>
    <w:p w14:paraId="207EE70B" w14:textId="77777777" w:rsidR="002477D8" w:rsidRDefault="002477D8" w:rsidP="002477D8">
      <w:pPr>
        <w:pStyle w:val="Heading1"/>
      </w:pPr>
      <w:r>
        <w:lastRenderedPageBreak/>
        <w:t>13. Related documents</w:t>
      </w:r>
    </w:p>
    <w:p w14:paraId="3F7259FA" w14:textId="77777777" w:rsidR="002477D8" w:rsidRDefault="002477D8" w:rsidP="002477D8">
      <w:pPr>
        <w:pStyle w:val="ListParagraph"/>
        <w:numPr>
          <w:ilvl w:val="0"/>
          <w:numId w:val="43"/>
        </w:numPr>
        <w:spacing w:after="80"/>
        <w:contextualSpacing w:val="0"/>
      </w:pPr>
      <w:r>
        <w:t>Road Rage Policy</w:t>
      </w:r>
    </w:p>
    <w:p w14:paraId="20F2A284" w14:textId="77777777" w:rsidR="002477D8" w:rsidRDefault="002477D8" w:rsidP="002477D8">
      <w:pPr>
        <w:pStyle w:val="ListParagraph"/>
        <w:numPr>
          <w:ilvl w:val="0"/>
          <w:numId w:val="43"/>
        </w:numPr>
        <w:spacing w:after="80"/>
        <w:contextualSpacing w:val="0"/>
      </w:pPr>
      <w:r>
        <w:t>Privacy Policy</w:t>
      </w:r>
    </w:p>
    <w:p w14:paraId="17515B80" w14:textId="77777777" w:rsidR="002477D8" w:rsidRDefault="002477D8" w:rsidP="002477D8">
      <w:pPr>
        <w:pStyle w:val="ListParagraph"/>
        <w:numPr>
          <w:ilvl w:val="0"/>
          <w:numId w:val="43"/>
        </w:numPr>
        <w:spacing w:after="80"/>
        <w:contextualSpacing w:val="0"/>
      </w:pPr>
      <w:r>
        <w:t>Driver Handbook</w:t>
      </w:r>
    </w:p>
    <w:p w14:paraId="27300429" w14:textId="77777777" w:rsidR="002477D8" w:rsidRDefault="002477D8" w:rsidP="002477D8">
      <w:pPr>
        <w:pStyle w:val="ListParagraph"/>
        <w:numPr>
          <w:ilvl w:val="0"/>
          <w:numId w:val="43"/>
        </w:numPr>
        <w:spacing w:after="80"/>
        <w:contextualSpacing w:val="0"/>
      </w:pPr>
      <w:r>
        <w:t>Vehicle Use Policy</w:t>
      </w:r>
    </w:p>
    <w:p w14:paraId="781C5762" w14:textId="77777777" w:rsidR="002477D8" w:rsidRDefault="002477D8" w:rsidP="002477D8">
      <w:pPr>
        <w:pStyle w:val="ListParagraph"/>
        <w:numPr>
          <w:ilvl w:val="0"/>
          <w:numId w:val="43"/>
        </w:numPr>
        <w:spacing w:after="80"/>
        <w:contextualSpacing w:val="0"/>
      </w:pPr>
      <w:r>
        <w:t>Incident Reporting Procedure</w:t>
      </w:r>
    </w:p>
    <w:p w14:paraId="7251372B" w14:textId="77777777" w:rsidR="002477D8" w:rsidRDefault="002477D8" w:rsidP="002477D8">
      <w:pPr>
        <w:pStyle w:val="Heading1"/>
      </w:pPr>
      <w:r>
        <w:t>14. Sign-off</w:t>
      </w:r>
    </w:p>
    <w:p w14:paraId="30BE7478" w14:textId="77777777" w:rsidR="002477D8" w:rsidRDefault="002477D8" w:rsidP="002477D8">
      <w:pPr>
        <w:spacing w:after="160"/>
      </w:pPr>
      <w:r>
        <w:t>I confirm I have read and understood this Dashcam Policy. I understand that cameras operate in fleet vehicles, what footage is collected, how it is used, and what my rights are under the Privacy Act 2020.</w:t>
      </w:r>
    </w:p>
    <w:p w14:paraId="1586DF36" w14:textId="77777777" w:rsidR="002477D8" w:rsidRDefault="002477D8" w:rsidP="002477D8">
      <w:pPr>
        <w:spacing w:before="200" w:after="240"/>
      </w:pPr>
      <w:r>
        <w:rPr>
          <w:b/>
          <w:bCs/>
        </w:rPr>
        <w:t xml:space="preserve">Name: </w:t>
      </w:r>
      <w:r>
        <w:rPr>
          <w:i/>
          <w:iCs/>
          <w:color w:val="8B5A00"/>
        </w:rPr>
        <w:t xml:space="preserve">[                                                                              </w:t>
      </w:r>
      <w:proofErr w:type="gramStart"/>
      <w:r>
        <w:rPr>
          <w:i/>
          <w:iCs/>
          <w:color w:val="8B5A00"/>
        </w:rPr>
        <w:t xml:space="preserve">  ]</w:t>
      </w:r>
      <w:proofErr w:type="gramEnd"/>
    </w:p>
    <w:p w14:paraId="722DD642" w14:textId="77777777" w:rsidR="002477D8" w:rsidRDefault="002477D8" w:rsidP="002477D8">
      <w:pPr>
        <w:spacing w:after="240"/>
      </w:pPr>
      <w:r>
        <w:rPr>
          <w:b/>
          <w:bCs/>
        </w:rPr>
        <w:t xml:space="preserve">Signature: </w:t>
      </w:r>
      <w:r>
        <w:rPr>
          <w:i/>
          <w:iCs/>
          <w:color w:val="8B5A00"/>
        </w:rPr>
        <w:t xml:space="preserve">[                                                                     </w:t>
      </w:r>
      <w:proofErr w:type="gramStart"/>
      <w:r>
        <w:rPr>
          <w:i/>
          <w:iCs/>
          <w:color w:val="8B5A00"/>
        </w:rPr>
        <w:t xml:space="preserve">  ]</w:t>
      </w:r>
      <w:proofErr w:type="gramEnd"/>
    </w:p>
    <w:p w14:paraId="6381924B" w14:textId="77777777" w:rsidR="002477D8" w:rsidRDefault="002477D8" w:rsidP="002477D8">
      <w:pPr>
        <w:spacing w:after="240"/>
      </w:pPr>
      <w:r>
        <w:rPr>
          <w:b/>
          <w:bCs/>
        </w:rPr>
        <w:t xml:space="preserve">Date: </w:t>
      </w:r>
      <w:r>
        <w:rPr>
          <w:i/>
          <w:iCs/>
          <w:color w:val="8B5A00"/>
        </w:rPr>
        <w:t xml:space="preserve">[                        </w:t>
      </w:r>
      <w:proofErr w:type="gramStart"/>
      <w:r>
        <w:rPr>
          <w:i/>
          <w:iCs/>
          <w:color w:val="8B5A00"/>
        </w:rPr>
        <w:t xml:space="preserve">  ]</w:t>
      </w:r>
      <w:proofErr w:type="gramEnd"/>
    </w:p>
    <w:p w14:paraId="7CD62BDF" w14:textId="77777777" w:rsidR="002477D8" w:rsidRDefault="002477D8" w:rsidP="002477D8">
      <w:pPr>
        <w:pBdr>
          <w:bottom w:val="single" w:sz="6" w:space="4" w:color="999999"/>
        </w:pBdr>
        <w:spacing w:before="120" w:after="240"/>
      </w:pPr>
    </w:p>
    <w:p w14:paraId="3F5E080B" w14:textId="4682B9B0" w:rsidR="002477D8" w:rsidRDefault="002477D8" w:rsidP="002477D8">
      <w:pPr>
        <w:spacing w:before="120"/>
      </w:pPr>
      <w:r>
        <w:rPr>
          <w:i/>
          <w:iCs/>
          <w:color w:val="777777"/>
          <w:sz w:val="18"/>
          <w:szCs w:val="18"/>
        </w:rPr>
        <w:t>Template provided as part of the Road Rage Awareness for Professional Drivers course by DT Training. Adapt freely to suit your business. This template is not legal advice</w:t>
      </w:r>
      <w:r>
        <w:rPr>
          <w:i/>
          <w:iCs/>
          <w:color w:val="777777"/>
          <w:sz w:val="18"/>
          <w:szCs w:val="18"/>
        </w:rPr>
        <w:t>. I</w:t>
      </w:r>
      <w:r>
        <w:rPr>
          <w:i/>
          <w:iCs/>
          <w:color w:val="777777"/>
          <w:sz w:val="18"/>
          <w:szCs w:val="18"/>
        </w:rPr>
        <w:t>f you have specific questions about Privacy Act compliance, take professional advice.</w:t>
      </w:r>
    </w:p>
    <w:p w14:paraId="4E86A7E0" w14:textId="77777777" w:rsidR="00C05E58" w:rsidRDefault="00C05E58" w:rsidP="00EE2600"/>
    <w:sectPr w:rsidR="00C05E58" w:rsidSect="00C14C44">
      <w:headerReference w:type="default" r:id="rId8"/>
      <w:footerReference w:type="default" r:id="rId9"/>
      <w:headerReference w:type="first" r:id="rId10"/>
      <w:footerReference w:type="first" r:id="rId11"/>
      <w:type w:val="continuous"/>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C8DB3" w14:textId="77777777" w:rsidR="009F76EF" w:rsidRDefault="009F76EF" w:rsidP="00235E59">
      <w:r>
        <w:separator/>
      </w:r>
    </w:p>
  </w:endnote>
  <w:endnote w:type="continuationSeparator" w:id="0">
    <w:p w14:paraId="2CF27E53" w14:textId="77777777" w:rsidR="009F76EF" w:rsidRDefault="009F76EF" w:rsidP="002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SemiCn">
    <w:altName w:val="Myriad Pro SemiCond"/>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4A47E" w14:textId="515B3E1F" w:rsidR="00674F52" w:rsidRDefault="002477D8">
    <w:pPr>
      <w:pStyle w:val="Footer"/>
    </w:pPr>
    <w:r>
      <w:t>DT Vehicle and Workplace Training | PO Box 12541, Penrose, Auckland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856F6" w14:textId="193BC51D" w:rsidR="00C82AFC" w:rsidRDefault="002477D8" w:rsidP="002477D8">
    <w:pPr>
      <w:pStyle w:val="Footer"/>
    </w:pPr>
    <w:r>
      <w:t>DT Vehicle and Workplace Training | PO Box 12541, Penrose, Auckland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75EAB" w14:textId="77777777" w:rsidR="009F76EF" w:rsidRDefault="009F76EF" w:rsidP="00235E59">
      <w:r>
        <w:separator/>
      </w:r>
    </w:p>
  </w:footnote>
  <w:footnote w:type="continuationSeparator" w:id="0">
    <w:p w14:paraId="1285B9BB" w14:textId="77777777" w:rsidR="009F76EF" w:rsidRDefault="009F76EF" w:rsidP="0023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987D7" w14:textId="77777777" w:rsidR="00235E59" w:rsidRDefault="00235E59" w:rsidP="00235E59">
    <w:pPr>
      <w:pStyle w:val="Header"/>
      <w:jc w:val="right"/>
    </w:pPr>
    <w:r>
      <w:rPr>
        <w:noProof/>
      </w:rPr>
      <mc:AlternateContent>
        <mc:Choice Requires="wps">
          <w:drawing>
            <wp:anchor distT="0" distB="0" distL="114300" distR="114300" simplePos="0" relativeHeight="251661312" behindDoc="0" locked="0" layoutInCell="1" allowOverlap="1" wp14:anchorId="594D2ECB" wp14:editId="01091537">
              <wp:simplePos x="0" y="0"/>
              <wp:positionH relativeFrom="column">
                <wp:posOffset>1333500</wp:posOffset>
              </wp:positionH>
              <wp:positionV relativeFrom="paragraph">
                <wp:posOffset>93345</wp:posOffset>
              </wp:positionV>
              <wp:extent cx="3949700" cy="2762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0" cy="276225"/>
                      </a:xfrm>
                      <a:prstGeom prst="rect">
                        <a:avLst/>
                      </a:prstGeom>
                      <a:noFill/>
                      <a:ln w="9525">
                        <a:noFill/>
                        <a:miter lim="800000"/>
                        <a:headEnd/>
                        <a:tailEnd/>
                      </a:ln>
                    </wps:spPr>
                    <wps:txbx>
                      <w:txbxContent>
                        <w:p w14:paraId="4361D5DE" w14:textId="40673012" w:rsidR="00235E59" w:rsidRDefault="002477D8" w:rsidP="00235E59">
                          <w:pPr>
                            <w:jc w:val="right"/>
                          </w:pPr>
                          <w:r>
                            <w:rPr>
                              <w:b/>
                            </w:rPr>
                            <w:t>DT Vehicle and Workplace Training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D2ECB" id="_x0000_t202" coordsize="21600,21600" o:spt="202" path="m,l,21600r21600,l21600,xe">
              <v:stroke joinstyle="miter"/>
              <v:path gradientshapeok="t" o:connecttype="rect"/>
            </v:shapetype>
            <v:shape id="Text Box 2" o:spid="_x0000_s1026" type="#_x0000_t202" style="position:absolute;left:0;text-align:left;margin-left:105pt;margin-top:7.35pt;width:31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X49gEAAM0DAAAOAAAAZHJzL2Uyb0RvYy54bWysU11v2yAUfZ+0/4B4X+x4SdNYcaquXadJ&#10;3YfU7gdgjGM04DIgsbNf3wt206h9m+YHxPWFc+8597C5GrQiB+G8BFPR+SynRBgOjTS7iv56vPtw&#10;SYkPzDRMgREVPQpPr7bv3216W4oCOlCNcARBjC97W9EuBFtmmeed0MzPwAqDyRacZgFDt8sax3pE&#10;1yor8vwi68E11gEX3uPf2zFJtwm/bQUPP9rWi0BURbG3kFaX1jqu2XbDyp1jtpN8aoP9QxeaSYNF&#10;T1C3LDCyd/INlJbcgYc2zDjoDNpWcpE4IJt5/orNQ8esSFxQHG9PMvn/B8u/Hx7sT0fC8AkGHGAi&#10;4e098N+eGLjpmNmJa+eg7wRrsPA8Spb11pfT1Si1L30Eqftv0OCQ2T5AAhpap6MqyJMgOg7geBJd&#10;DIFw/PlxvVivckxxzBWri6JYphKsfL5tnQ9fBGgSNxV1ONSEzg73PsRuWPl8JBYzcCeVSoNVhvQV&#10;XS8R8lVGy4C+U1JX9DKP3+iESPKzadLlwKQa91hAmYl1JDpSDkM94MHIvobmiPwdjP7C94CbDtxf&#10;Snr0VkX9nz1zghL11aCG6/liEc2YgsVyVWDgzjP1eYYZjlAVDZSM25uQDDwyukatW5lkeOlk6hU9&#10;k9SZ/B1NeR6nUy+vcPsEAAD//wMAUEsDBBQABgAIAAAAIQAF77gg3QAAAAkBAAAPAAAAZHJzL2Rv&#10;d25yZXYueG1sTI/NTsMwEITvSLyDtUjcqN3QQgjZVAjEFUT5kbi58TaJiNdR7Dbh7VlOcNyZ0ew3&#10;5Wb2vTrSGLvACMuFAUVcB9dxg/D2+niRg4rJsrN9YEL4pgib6vSktIULE7/QcZsaJSUcC4vQpjQU&#10;Wse6JW/jIgzE4u3D6G2Sc2y0G+0k5b7XmTFX2tuO5UNrB7pvqf7aHjzC+9P+82NlnpsHvx6mMBvN&#10;/kYjnp/Nd7egEs3pLwy/+IIOlTDtwoFdVD1CtjSyJYmxugYlgfwyE2GHsM4z0FWp/y+ofgAAAP//&#10;AwBQSwECLQAUAAYACAAAACEAtoM4kv4AAADhAQAAEwAAAAAAAAAAAAAAAAAAAAAAW0NvbnRlbnRf&#10;VHlwZXNdLnhtbFBLAQItABQABgAIAAAAIQA4/SH/1gAAAJQBAAALAAAAAAAAAAAAAAAAAC8BAABf&#10;cmVscy8ucmVsc1BLAQItABQABgAIAAAAIQBgYbX49gEAAM0DAAAOAAAAAAAAAAAAAAAAAC4CAABk&#10;cnMvZTJvRG9jLnhtbFBLAQItABQABgAIAAAAIQAF77gg3QAAAAkBAAAPAAAAAAAAAAAAAAAAAFAE&#10;AABkcnMvZG93bnJldi54bWxQSwUGAAAAAAQABADzAAAAWgUAAAAA&#10;" filled="f" stroked="f">
              <v:textbox>
                <w:txbxContent>
                  <w:p w14:paraId="4361D5DE" w14:textId="40673012" w:rsidR="00235E59" w:rsidRDefault="002477D8" w:rsidP="00235E59">
                    <w:pPr>
                      <w:jc w:val="right"/>
                    </w:pPr>
                    <w:r>
                      <w:rPr>
                        <w:b/>
                      </w:rPr>
                      <w:t>DT Vehicle and Workplace Training</w:t>
                    </w:r>
                  </w:p>
                </w:txbxContent>
              </v:textbox>
            </v:shape>
          </w:pict>
        </mc:Fallback>
      </mc:AlternateContent>
    </w:r>
    <w:r>
      <w:rPr>
        <w:noProof/>
      </w:rPr>
      <w:drawing>
        <wp:inline distT="0" distB="0" distL="0" distR="0" wp14:anchorId="547F8EEF" wp14:editId="3C9B4A41">
          <wp:extent cx="440787" cy="41725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aster-DT.png"/>
                  <pic:cNvPicPr/>
                </pic:nvPicPr>
                <pic:blipFill>
                  <a:blip r:embed="rId1">
                    <a:extLst>
                      <a:ext uri="{28A0092B-C50C-407E-A947-70E740481C1C}">
                        <a14:useLocalDpi xmlns:a14="http://schemas.microsoft.com/office/drawing/2010/main" val="0"/>
                      </a:ext>
                    </a:extLst>
                  </a:blip>
                  <a:stretch>
                    <a:fillRect/>
                  </a:stretch>
                </pic:blipFill>
                <pic:spPr>
                  <a:xfrm>
                    <a:off x="0" y="0"/>
                    <a:ext cx="441992" cy="41839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3DE21" w14:textId="77777777" w:rsidR="00235E59" w:rsidRDefault="00235E59" w:rsidP="00235E59">
    <w:pPr>
      <w:pStyle w:val="Header"/>
      <w:jc w:val="right"/>
    </w:pPr>
    <w:r>
      <w:rPr>
        <w:noProof/>
      </w:rPr>
      <mc:AlternateContent>
        <mc:Choice Requires="wps">
          <w:drawing>
            <wp:anchor distT="0" distB="0" distL="114300" distR="114300" simplePos="0" relativeHeight="251659264" behindDoc="0" locked="0" layoutInCell="1" allowOverlap="1" wp14:anchorId="2C7C8657" wp14:editId="69C79339">
              <wp:simplePos x="0" y="0"/>
              <wp:positionH relativeFrom="column">
                <wp:posOffset>1981200</wp:posOffset>
              </wp:positionH>
              <wp:positionV relativeFrom="paragraph">
                <wp:posOffset>112395</wp:posOffset>
              </wp:positionV>
              <wp:extent cx="2549525" cy="1030406"/>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030406"/>
                      </a:xfrm>
                      <a:prstGeom prst="rect">
                        <a:avLst/>
                      </a:prstGeom>
                      <a:noFill/>
                      <a:ln w="9525">
                        <a:noFill/>
                        <a:miter lim="800000"/>
                        <a:headEnd/>
                        <a:tailEnd/>
                      </a:ln>
                    </wps:spPr>
                    <wps:txbx>
                      <w:txbxContent>
                        <w:p w14:paraId="61DE3F23" w14:textId="3359F01D" w:rsidR="00C82AFC" w:rsidRDefault="00463FBE" w:rsidP="00C82AFC">
                          <w:pPr>
                            <w:jc w:val="right"/>
                          </w:pPr>
                          <w:r>
                            <w:rPr>
                              <w:b/>
                            </w:rPr>
                            <w:t xml:space="preserve">DT </w:t>
                          </w:r>
                          <w:r w:rsidR="002477D8">
                            <w:rPr>
                              <w:b/>
                            </w:rPr>
                            <w:t>Vehicle and Workplace Training</w:t>
                          </w:r>
                          <w:r w:rsidR="00235E59">
                            <w:br/>
                          </w:r>
                          <w:r w:rsidR="00C82AFC">
                            <w:t>PO Box 1</w:t>
                          </w:r>
                          <w:r w:rsidR="002477D8">
                            <w:t>2</w:t>
                          </w:r>
                          <w:r w:rsidR="00C82AFC">
                            <w:t>541</w:t>
                          </w:r>
                          <w:r w:rsidR="00C82AFC">
                            <w:br/>
                            <w:t>Penrose</w:t>
                          </w:r>
                          <w:r w:rsidR="00C82AFC">
                            <w:br/>
                            <w:t>Auckland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7C8657" id="_x0000_t202" coordsize="21600,21600" o:spt="202" path="m,l,21600r21600,l21600,xe">
              <v:stroke joinstyle="miter"/>
              <v:path gradientshapeok="t" o:connecttype="rect"/>
            </v:shapetype>
            <v:shape id="_x0000_s1027" type="#_x0000_t202" style="position:absolute;left:0;text-align:left;margin-left:156pt;margin-top:8.85pt;width:200.75pt;height:8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RV+QEAANUDAAAOAAAAZHJzL2Uyb0RvYy54bWysU8tu2zAQvBfoPxC815JdO00Ey0GaNEWB&#10;9AGk/QCaoiyiJJdd0pbcr++SUhwjvRXVgVhyxdmd2eH6erCGHRQGDa7m81nJmXISGu12Nf/x/f7N&#10;JWchCtcIA07V/KgCv968frXufaUW0IFpFDICcaHqfc27GH1VFEF2yoowA68cJVtAKyJtcVc0KHpC&#10;t6ZYlOVF0QM2HkGqEOj0bkzyTcZvWyXj17YNKjJTc+ot5hXzuk1rsVmLaofCd1pObYh/6MIK7ajo&#10;CepORMH2qP+CsloiBGjjTIItoG21VJkDsZmXL9g8dsKrzIXECf4kU/h/sPLL4dF/QxaH9zDQADOJ&#10;4B9A/gzMwW0n3E7dIELfKdFQ4XmSrOh9qKarSepQhQSy7T9DQ0MW+wgZaGjRJlWIJyN0GsDxJLoa&#10;IpN0uFgtr1aLFWeScvPybbksL3INUT1d9xjiRwWWpaDmSFPN8OLwEGJqR1RPv6RqDu61MXmyxrG+&#10;5hn/RcbqSMYz2tb8skzfaIXE8oNr8uUotBljKmDcRDsxHTnHYTsw3UyaJBW20BxJB4TRZ/QuKOgA&#10;f3PWk8dqHn7tBSrOzCdHWl7Nl8tkyrxZrt4taIPnme15RjhJUDWPnI3hbcxGHondkOatzmo8dzK1&#10;TN7JIk0+T+Y83+e/nl/j5g8AAAD//wMAUEsDBBQABgAIAAAAIQARSpwy3gAAAAoBAAAPAAAAZHJz&#10;L2Rvd25yZXYueG1sTI/BTsMwEETvSP0Ha5G4UTstbUqIUyEQV1ALrcTNjbdJ1HgdxW4T/p7lRI87&#10;M5p9k69H14oL9qHxpCGZKhBIpbcNVRq+Pt/uVyBCNGRN6wk1/GCAdTG5yU1m/UAbvGxjJbiEQmY0&#10;1DF2mZShrNGZMPUdEntH3zsT+ewraXszcLlr5UyppXSmIf5Qmw5faixP27PTsHs/fu8f1Ef16hbd&#10;4EclyT1Kre9ux+cnEBHH+B+GP3xGh4KZDv5MNohWwzyZ8ZbIRpqC4ECazBcgDiyslAJZ5PJ6QvEL&#10;AAD//wMAUEsBAi0AFAAGAAgAAAAhALaDOJL+AAAA4QEAABMAAAAAAAAAAAAAAAAAAAAAAFtDb250&#10;ZW50X1R5cGVzXS54bWxQSwECLQAUAAYACAAAACEAOP0h/9YAAACUAQAACwAAAAAAAAAAAAAAAAAv&#10;AQAAX3JlbHMvLnJlbHNQSwECLQAUAAYACAAAACEA85XEVfkBAADVAwAADgAAAAAAAAAAAAAAAAAu&#10;AgAAZHJzL2Uyb0RvYy54bWxQSwECLQAUAAYACAAAACEAEUqcMt4AAAAKAQAADwAAAAAAAAAAAAAA&#10;AABTBAAAZHJzL2Rvd25yZXYueG1sUEsFBgAAAAAEAAQA8wAAAF4FAAAAAA==&#10;" filled="f" stroked="f">
              <v:textbox>
                <w:txbxContent>
                  <w:p w14:paraId="61DE3F23" w14:textId="3359F01D" w:rsidR="00C82AFC" w:rsidRDefault="00463FBE" w:rsidP="00C82AFC">
                    <w:pPr>
                      <w:jc w:val="right"/>
                    </w:pPr>
                    <w:r>
                      <w:rPr>
                        <w:b/>
                      </w:rPr>
                      <w:t xml:space="preserve">DT </w:t>
                    </w:r>
                    <w:r w:rsidR="002477D8">
                      <w:rPr>
                        <w:b/>
                      </w:rPr>
                      <w:t>Vehicle and Workplace Training</w:t>
                    </w:r>
                    <w:r w:rsidR="00235E59">
                      <w:br/>
                    </w:r>
                    <w:r w:rsidR="00C82AFC">
                      <w:t>PO Box 1</w:t>
                    </w:r>
                    <w:r w:rsidR="002477D8">
                      <w:t>2</w:t>
                    </w:r>
                    <w:r w:rsidR="00C82AFC">
                      <w:t>541</w:t>
                    </w:r>
                    <w:r w:rsidR="00C82AFC">
                      <w:br/>
                      <w:t>Penrose</w:t>
                    </w:r>
                    <w:r w:rsidR="00C82AFC">
                      <w:br/>
                      <w:t>Auckland</w:t>
                    </w:r>
                  </w:p>
                </w:txbxContent>
              </v:textbox>
            </v:shape>
          </w:pict>
        </mc:Fallback>
      </mc:AlternateContent>
    </w:r>
    <w:r>
      <w:rPr>
        <w:noProof/>
      </w:rPr>
      <w:drawing>
        <wp:inline distT="0" distB="0" distL="0" distR="0" wp14:anchorId="2215B226" wp14:editId="35601DBE">
          <wp:extent cx="1074113" cy="101675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master-DT.png"/>
                  <pic:cNvPicPr/>
                </pic:nvPicPr>
                <pic:blipFill>
                  <a:blip r:embed="rId1">
                    <a:extLst>
                      <a:ext uri="{28A0092B-C50C-407E-A947-70E740481C1C}">
                        <a14:useLocalDpi xmlns:a14="http://schemas.microsoft.com/office/drawing/2010/main" val="0"/>
                      </a:ext>
                    </a:extLst>
                  </a:blip>
                  <a:stretch>
                    <a:fillRect/>
                  </a:stretch>
                </pic:blipFill>
                <pic:spPr>
                  <a:xfrm>
                    <a:off x="0" y="0"/>
                    <a:ext cx="1077424" cy="1019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553B0"/>
    <w:multiLevelType w:val="hybridMultilevel"/>
    <w:tmpl w:val="7EAC31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542680C"/>
    <w:multiLevelType w:val="hybridMultilevel"/>
    <w:tmpl w:val="93501150"/>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5E70E22"/>
    <w:multiLevelType w:val="hybridMultilevel"/>
    <w:tmpl w:val="D07A7342"/>
    <w:lvl w:ilvl="0" w:tplc="2AEA9E9C">
      <w:start w:val="1"/>
      <w:numFmt w:val="bullet"/>
      <w:lvlText w:val="•"/>
      <w:lvlJc w:val="left"/>
      <w:pPr>
        <w:ind w:left="720" w:hanging="360"/>
      </w:pPr>
    </w:lvl>
    <w:lvl w:ilvl="1" w:tplc="52E0F05A">
      <w:numFmt w:val="decimal"/>
      <w:lvlText w:val=""/>
      <w:lvlJc w:val="left"/>
    </w:lvl>
    <w:lvl w:ilvl="2" w:tplc="4EE64C10">
      <w:numFmt w:val="decimal"/>
      <w:lvlText w:val=""/>
      <w:lvlJc w:val="left"/>
    </w:lvl>
    <w:lvl w:ilvl="3" w:tplc="98B6FA14">
      <w:numFmt w:val="decimal"/>
      <w:lvlText w:val=""/>
      <w:lvlJc w:val="left"/>
    </w:lvl>
    <w:lvl w:ilvl="4" w:tplc="80E8B61C">
      <w:numFmt w:val="decimal"/>
      <w:lvlText w:val=""/>
      <w:lvlJc w:val="left"/>
    </w:lvl>
    <w:lvl w:ilvl="5" w:tplc="ECB0CAD8">
      <w:numFmt w:val="decimal"/>
      <w:lvlText w:val=""/>
      <w:lvlJc w:val="left"/>
    </w:lvl>
    <w:lvl w:ilvl="6" w:tplc="3F44A2F6">
      <w:numFmt w:val="decimal"/>
      <w:lvlText w:val=""/>
      <w:lvlJc w:val="left"/>
    </w:lvl>
    <w:lvl w:ilvl="7" w:tplc="37F2887E">
      <w:numFmt w:val="decimal"/>
      <w:lvlText w:val=""/>
      <w:lvlJc w:val="left"/>
    </w:lvl>
    <w:lvl w:ilvl="8" w:tplc="BA46B9F6">
      <w:numFmt w:val="decimal"/>
      <w:lvlText w:val=""/>
      <w:lvlJc w:val="left"/>
    </w:lvl>
  </w:abstractNum>
  <w:abstractNum w:abstractNumId="3" w15:restartNumberingAfterBreak="0">
    <w:nsid w:val="05FD73D7"/>
    <w:multiLevelType w:val="hybridMultilevel"/>
    <w:tmpl w:val="A3020E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8027198"/>
    <w:multiLevelType w:val="hybridMultilevel"/>
    <w:tmpl w:val="55CE3466"/>
    <w:lvl w:ilvl="0" w:tplc="30964BE0">
      <w:numFmt w:val="bullet"/>
      <w:lvlText w:val="•"/>
      <w:lvlJc w:val="left"/>
      <w:pPr>
        <w:ind w:left="720" w:hanging="360"/>
      </w:pPr>
      <w:rPr>
        <w:rFonts w:ascii="Calibri" w:eastAsia="Cambria" w:hAnsi="Calibri" w:cs="MyriadPro-SemiC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A83523"/>
    <w:multiLevelType w:val="hybridMultilevel"/>
    <w:tmpl w:val="6E9A7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DAC3E61"/>
    <w:multiLevelType w:val="hybridMultilevel"/>
    <w:tmpl w:val="BACA73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2BB4FE4"/>
    <w:multiLevelType w:val="hybridMultilevel"/>
    <w:tmpl w:val="5ADC435A"/>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654098"/>
    <w:multiLevelType w:val="hybridMultilevel"/>
    <w:tmpl w:val="91226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6E74AE1"/>
    <w:multiLevelType w:val="hybridMultilevel"/>
    <w:tmpl w:val="A0009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7926DA4"/>
    <w:multiLevelType w:val="hybridMultilevel"/>
    <w:tmpl w:val="119ABBBA"/>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B8F660B"/>
    <w:multiLevelType w:val="hybridMultilevel"/>
    <w:tmpl w:val="1E32AF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6CE64FD"/>
    <w:multiLevelType w:val="hybridMultilevel"/>
    <w:tmpl w:val="1E4CA6D0"/>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8062808"/>
    <w:multiLevelType w:val="hybridMultilevel"/>
    <w:tmpl w:val="E5CC56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8F7587A"/>
    <w:multiLevelType w:val="hybridMultilevel"/>
    <w:tmpl w:val="0B284E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E117D5B"/>
    <w:multiLevelType w:val="hybridMultilevel"/>
    <w:tmpl w:val="B268E302"/>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17A5F17"/>
    <w:multiLevelType w:val="hybridMultilevel"/>
    <w:tmpl w:val="760AE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22D2B20"/>
    <w:multiLevelType w:val="hybridMultilevel"/>
    <w:tmpl w:val="AB02169C"/>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95344D"/>
    <w:multiLevelType w:val="hybridMultilevel"/>
    <w:tmpl w:val="3C7859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55F3A8C"/>
    <w:multiLevelType w:val="hybridMultilevel"/>
    <w:tmpl w:val="865AB552"/>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AE4003A"/>
    <w:multiLevelType w:val="hybridMultilevel"/>
    <w:tmpl w:val="DAEC2A1E"/>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04846C4"/>
    <w:multiLevelType w:val="hybridMultilevel"/>
    <w:tmpl w:val="1AFEFE4C"/>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3DD2A07"/>
    <w:multiLevelType w:val="hybridMultilevel"/>
    <w:tmpl w:val="28523DB4"/>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C23105B"/>
    <w:multiLevelType w:val="hybridMultilevel"/>
    <w:tmpl w:val="286E85DA"/>
    <w:lvl w:ilvl="0" w:tplc="56ECFE28">
      <w:numFmt w:val="bullet"/>
      <w:lvlText w:val="•"/>
      <w:lvlJc w:val="left"/>
      <w:pPr>
        <w:ind w:left="720" w:hanging="360"/>
      </w:pPr>
      <w:rPr>
        <w:rFonts w:ascii="Calibri" w:eastAsiaTheme="minorHAnsi" w:hAnsi="Calibri"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04C3C81"/>
    <w:multiLevelType w:val="hybridMultilevel"/>
    <w:tmpl w:val="C010B8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3360033"/>
    <w:multiLevelType w:val="hybridMultilevel"/>
    <w:tmpl w:val="C250042E"/>
    <w:lvl w:ilvl="0" w:tplc="56ECFE28">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54020AA3"/>
    <w:multiLevelType w:val="hybridMultilevel"/>
    <w:tmpl w:val="788AEA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41D1969"/>
    <w:multiLevelType w:val="hybridMultilevel"/>
    <w:tmpl w:val="049C38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58770918"/>
    <w:multiLevelType w:val="hybridMultilevel"/>
    <w:tmpl w:val="F8BCCB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A15A5"/>
    <w:multiLevelType w:val="hybridMultilevel"/>
    <w:tmpl w:val="197CFC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E3E2D1D"/>
    <w:multiLevelType w:val="hybridMultilevel"/>
    <w:tmpl w:val="D612E7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D62D34"/>
    <w:multiLevelType w:val="hybridMultilevel"/>
    <w:tmpl w:val="B23079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1541A9B"/>
    <w:multiLevelType w:val="hybridMultilevel"/>
    <w:tmpl w:val="C3E0E5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1CB706A"/>
    <w:multiLevelType w:val="hybridMultilevel"/>
    <w:tmpl w:val="B1827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2873033"/>
    <w:multiLevelType w:val="hybridMultilevel"/>
    <w:tmpl w:val="8EFE1432"/>
    <w:lvl w:ilvl="0" w:tplc="14090001">
      <w:start w:val="1"/>
      <w:numFmt w:val="bullet"/>
      <w:lvlText w:val=""/>
      <w:lvlJc w:val="left"/>
      <w:pPr>
        <w:ind w:left="1080" w:hanging="72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8695F88"/>
    <w:multiLevelType w:val="hybridMultilevel"/>
    <w:tmpl w:val="64D6F6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B4878BB"/>
    <w:multiLevelType w:val="hybridMultilevel"/>
    <w:tmpl w:val="DBE0B630"/>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50351EF"/>
    <w:multiLevelType w:val="hybridMultilevel"/>
    <w:tmpl w:val="FFB8C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15:restartNumberingAfterBreak="0">
    <w:nsid w:val="76B84468"/>
    <w:multiLevelType w:val="hybridMultilevel"/>
    <w:tmpl w:val="0C9E49AE"/>
    <w:lvl w:ilvl="0" w:tplc="30964BE0">
      <w:numFmt w:val="bullet"/>
      <w:lvlText w:val="•"/>
      <w:lvlJc w:val="left"/>
      <w:pPr>
        <w:ind w:left="720" w:hanging="360"/>
      </w:pPr>
      <w:rPr>
        <w:rFonts w:ascii="Calibri" w:eastAsia="Cambria" w:hAnsi="Calibri" w:cs="MyriadPro-SemiC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77ED04F7"/>
    <w:multiLevelType w:val="hybridMultilevel"/>
    <w:tmpl w:val="3D58CDD4"/>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8FD5F11"/>
    <w:multiLevelType w:val="hybridMultilevel"/>
    <w:tmpl w:val="C1E62B22"/>
    <w:lvl w:ilvl="0" w:tplc="56ECFE28">
      <w:numFmt w:val="bullet"/>
      <w:lvlText w:val="•"/>
      <w:lvlJc w:val="left"/>
      <w:pPr>
        <w:ind w:left="1080" w:hanging="72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9797BD3"/>
    <w:multiLevelType w:val="hybridMultilevel"/>
    <w:tmpl w:val="40F2D4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BF95CEF"/>
    <w:multiLevelType w:val="hybridMultilevel"/>
    <w:tmpl w:val="1B1C4C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46570599">
    <w:abstractNumId w:val="6"/>
  </w:num>
  <w:num w:numId="2" w16cid:durableId="699159541">
    <w:abstractNumId w:val="11"/>
  </w:num>
  <w:num w:numId="3" w16cid:durableId="1569608951">
    <w:abstractNumId w:val="35"/>
  </w:num>
  <w:num w:numId="4" w16cid:durableId="824055507">
    <w:abstractNumId w:val="26"/>
  </w:num>
  <w:num w:numId="5" w16cid:durableId="1247837237">
    <w:abstractNumId w:val="13"/>
  </w:num>
  <w:num w:numId="6" w16cid:durableId="1274020903">
    <w:abstractNumId w:val="0"/>
  </w:num>
  <w:num w:numId="7" w16cid:durableId="811292469">
    <w:abstractNumId w:val="8"/>
  </w:num>
  <w:num w:numId="8" w16cid:durableId="1903559269">
    <w:abstractNumId w:val="18"/>
  </w:num>
  <w:num w:numId="9" w16cid:durableId="541865455">
    <w:abstractNumId w:val="5"/>
  </w:num>
  <w:num w:numId="10" w16cid:durableId="756101541">
    <w:abstractNumId w:val="28"/>
  </w:num>
  <w:num w:numId="11" w16cid:durableId="1342245878">
    <w:abstractNumId w:val="4"/>
  </w:num>
  <w:num w:numId="12" w16cid:durableId="68424861">
    <w:abstractNumId w:val="38"/>
  </w:num>
  <w:num w:numId="13" w16cid:durableId="1777479340">
    <w:abstractNumId w:val="10"/>
  </w:num>
  <w:num w:numId="14" w16cid:durableId="105083618">
    <w:abstractNumId w:val="40"/>
  </w:num>
  <w:num w:numId="15" w16cid:durableId="718474464">
    <w:abstractNumId w:val="7"/>
  </w:num>
  <w:num w:numId="16" w16cid:durableId="512719806">
    <w:abstractNumId w:val="39"/>
  </w:num>
  <w:num w:numId="17" w16cid:durableId="1996251527">
    <w:abstractNumId w:val="34"/>
  </w:num>
  <w:num w:numId="18" w16cid:durableId="241916661">
    <w:abstractNumId w:val="21"/>
  </w:num>
  <w:num w:numId="19" w16cid:durableId="1280063725">
    <w:abstractNumId w:val="19"/>
  </w:num>
  <w:num w:numId="20" w16cid:durableId="1571427393">
    <w:abstractNumId w:val="17"/>
  </w:num>
  <w:num w:numId="21" w16cid:durableId="1011104845">
    <w:abstractNumId w:val="12"/>
  </w:num>
  <w:num w:numId="22" w16cid:durableId="948049719">
    <w:abstractNumId w:val="22"/>
  </w:num>
  <w:num w:numId="23" w16cid:durableId="347408301">
    <w:abstractNumId w:val="15"/>
  </w:num>
  <w:num w:numId="24" w16cid:durableId="676035499">
    <w:abstractNumId w:val="25"/>
  </w:num>
  <w:num w:numId="25" w16cid:durableId="550967327">
    <w:abstractNumId w:val="23"/>
  </w:num>
  <w:num w:numId="26" w16cid:durableId="914895690">
    <w:abstractNumId w:val="1"/>
  </w:num>
  <w:num w:numId="27" w16cid:durableId="1215001203">
    <w:abstractNumId w:val="16"/>
  </w:num>
  <w:num w:numId="28" w16cid:durableId="1900549408">
    <w:abstractNumId w:val="31"/>
  </w:num>
  <w:num w:numId="29" w16cid:durableId="608662255">
    <w:abstractNumId w:val="30"/>
  </w:num>
  <w:num w:numId="30" w16cid:durableId="1248029178">
    <w:abstractNumId w:val="14"/>
  </w:num>
  <w:num w:numId="31" w16cid:durableId="1056004220">
    <w:abstractNumId w:val="32"/>
  </w:num>
  <w:num w:numId="32" w16cid:durableId="1235437126">
    <w:abstractNumId w:val="27"/>
  </w:num>
  <w:num w:numId="33" w16cid:durableId="1353142520">
    <w:abstractNumId w:val="41"/>
  </w:num>
  <w:num w:numId="34" w16cid:durableId="857697351">
    <w:abstractNumId w:val="3"/>
  </w:num>
  <w:num w:numId="35" w16cid:durableId="1633053204">
    <w:abstractNumId w:val="24"/>
  </w:num>
  <w:num w:numId="36" w16cid:durableId="926689171">
    <w:abstractNumId w:val="20"/>
  </w:num>
  <w:num w:numId="37" w16cid:durableId="638998140">
    <w:abstractNumId w:val="9"/>
  </w:num>
  <w:num w:numId="38" w16cid:durableId="1267079724">
    <w:abstractNumId w:val="37"/>
  </w:num>
  <w:num w:numId="39" w16cid:durableId="1473981463">
    <w:abstractNumId w:val="29"/>
  </w:num>
  <w:num w:numId="40" w16cid:durableId="1413694615">
    <w:abstractNumId w:val="33"/>
  </w:num>
  <w:num w:numId="41" w16cid:durableId="673844311">
    <w:abstractNumId w:val="36"/>
  </w:num>
  <w:num w:numId="42" w16cid:durableId="1091314468">
    <w:abstractNumId w:val="42"/>
  </w:num>
  <w:num w:numId="43" w16cid:durableId="20070533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D8"/>
    <w:rsid w:val="0001478C"/>
    <w:rsid w:val="0003724D"/>
    <w:rsid w:val="000410D9"/>
    <w:rsid w:val="00045C23"/>
    <w:rsid w:val="00080429"/>
    <w:rsid w:val="000844FA"/>
    <w:rsid w:val="00084F3F"/>
    <w:rsid w:val="00093331"/>
    <w:rsid w:val="000B5D39"/>
    <w:rsid w:val="000C7800"/>
    <w:rsid w:val="000E65CC"/>
    <w:rsid w:val="000F5831"/>
    <w:rsid w:val="001008DF"/>
    <w:rsid w:val="001048E3"/>
    <w:rsid w:val="001135E6"/>
    <w:rsid w:val="001257D2"/>
    <w:rsid w:val="00130F13"/>
    <w:rsid w:val="00131ED0"/>
    <w:rsid w:val="00141E65"/>
    <w:rsid w:val="00152603"/>
    <w:rsid w:val="0015488F"/>
    <w:rsid w:val="00171CD2"/>
    <w:rsid w:val="00172FEB"/>
    <w:rsid w:val="00176918"/>
    <w:rsid w:val="001848AF"/>
    <w:rsid w:val="00187FD5"/>
    <w:rsid w:val="001B05A0"/>
    <w:rsid w:val="001D33F0"/>
    <w:rsid w:val="001D349D"/>
    <w:rsid w:val="00200DA6"/>
    <w:rsid w:val="00232315"/>
    <w:rsid w:val="002346AE"/>
    <w:rsid w:val="00235E59"/>
    <w:rsid w:val="00237273"/>
    <w:rsid w:val="00245D73"/>
    <w:rsid w:val="002477D8"/>
    <w:rsid w:val="00294319"/>
    <w:rsid w:val="002B3DDB"/>
    <w:rsid w:val="002B7954"/>
    <w:rsid w:val="002D0B33"/>
    <w:rsid w:val="002D3AA7"/>
    <w:rsid w:val="00300B6A"/>
    <w:rsid w:val="0033182A"/>
    <w:rsid w:val="00332571"/>
    <w:rsid w:val="00335CD0"/>
    <w:rsid w:val="00340349"/>
    <w:rsid w:val="00341611"/>
    <w:rsid w:val="00347CC3"/>
    <w:rsid w:val="00350570"/>
    <w:rsid w:val="00364609"/>
    <w:rsid w:val="003679BD"/>
    <w:rsid w:val="003755FE"/>
    <w:rsid w:val="00385718"/>
    <w:rsid w:val="003C0C8C"/>
    <w:rsid w:val="003C1A7A"/>
    <w:rsid w:val="003C2306"/>
    <w:rsid w:val="003E26CF"/>
    <w:rsid w:val="00406130"/>
    <w:rsid w:val="004221DD"/>
    <w:rsid w:val="00430EC6"/>
    <w:rsid w:val="00437F55"/>
    <w:rsid w:val="00455354"/>
    <w:rsid w:val="00456B6A"/>
    <w:rsid w:val="00463FBE"/>
    <w:rsid w:val="0048057E"/>
    <w:rsid w:val="004912F9"/>
    <w:rsid w:val="004B6C06"/>
    <w:rsid w:val="004C3CF6"/>
    <w:rsid w:val="004D2A2C"/>
    <w:rsid w:val="004D61A2"/>
    <w:rsid w:val="00503697"/>
    <w:rsid w:val="005038BF"/>
    <w:rsid w:val="0053495F"/>
    <w:rsid w:val="00545034"/>
    <w:rsid w:val="00546FAE"/>
    <w:rsid w:val="00574D0A"/>
    <w:rsid w:val="00593C96"/>
    <w:rsid w:val="005A1FDC"/>
    <w:rsid w:val="005A5EB6"/>
    <w:rsid w:val="00603D26"/>
    <w:rsid w:val="00603E4E"/>
    <w:rsid w:val="00611CF2"/>
    <w:rsid w:val="00615AF2"/>
    <w:rsid w:val="00620306"/>
    <w:rsid w:val="006242CB"/>
    <w:rsid w:val="00643FC9"/>
    <w:rsid w:val="00651312"/>
    <w:rsid w:val="00652B19"/>
    <w:rsid w:val="0065547C"/>
    <w:rsid w:val="00656E46"/>
    <w:rsid w:val="00664FA5"/>
    <w:rsid w:val="0067260C"/>
    <w:rsid w:val="00674F52"/>
    <w:rsid w:val="00677C4F"/>
    <w:rsid w:val="0068164B"/>
    <w:rsid w:val="006B4E13"/>
    <w:rsid w:val="006C4171"/>
    <w:rsid w:val="006C48D1"/>
    <w:rsid w:val="006C68BA"/>
    <w:rsid w:val="00706016"/>
    <w:rsid w:val="007512B3"/>
    <w:rsid w:val="007525EC"/>
    <w:rsid w:val="0075591F"/>
    <w:rsid w:val="0077223F"/>
    <w:rsid w:val="007D2AB5"/>
    <w:rsid w:val="007F36FF"/>
    <w:rsid w:val="00807531"/>
    <w:rsid w:val="00810C36"/>
    <w:rsid w:val="00814687"/>
    <w:rsid w:val="00814FBC"/>
    <w:rsid w:val="00821199"/>
    <w:rsid w:val="00821E37"/>
    <w:rsid w:val="00832AB5"/>
    <w:rsid w:val="00847157"/>
    <w:rsid w:val="00872F3B"/>
    <w:rsid w:val="0089302A"/>
    <w:rsid w:val="008C4153"/>
    <w:rsid w:val="008C78E0"/>
    <w:rsid w:val="008D5C87"/>
    <w:rsid w:val="008E794A"/>
    <w:rsid w:val="008F146C"/>
    <w:rsid w:val="008F5E6C"/>
    <w:rsid w:val="00907C9D"/>
    <w:rsid w:val="009101BD"/>
    <w:rsid w:val="0091100E"/>
    <w:rsid w:val="00915D5E"/>
    <w:rsid w:val="00932119"/>
    <w:rsid w:val="00935869"/>
    <w:rsid w:val="0094560D"/>
    <w:rsid w:val="00965A99"/>
    <w:rsid w:val="009812C1"/>
    <w:rsid w:val="00995993"/>
    <w:rsid w:val="009A3955"/>
    <w:rsid w:val="009A3EBD"/>
    <w:rsid w:val="009B3A13"/>
    <w:rsid w:val="009E23C8"/>
    <w:rsid w:val="009F76EF"/>
    <w:rsid w:val="00A01EDD"/>
    <w:rsid w:val="00A16036"/>
    <w:rsid w:val="00A20A64"/>
    <w:rsid w:val="00A220DD"/>
    <w:rsid w:val="00A41812"/>
    <w:rsid w:val="00A45319"/>
    <w:rsid w:val="00A7223D"/>
    <w:rsid w:val="00AD5F71"/>
    <w:rsid w:val="00AD783A"/>
    <w:rsid w:val="00AE3FB5"/>
    <w:rsid w:val="00AE6138"/>
    <w:rsid w:val="00B41CA2"/>
    <w:rsid w:val="00B5111B"/>
    <w:rsid w:val="00B748B8"/>
    <w:rsid w:val="00B762A0"/>
    <w:rsid w:val="00BB4008"/>
    <w:rsid w:val="00BB4EF4"/>
    <w:rsid w:val="00BB57DC"/>
    <w:rsid w:val="00BD1D78"/>
    <w:rsid w:val="00BD4C0C"/>
    <w:rsid w:val="00C05E58"/>
    <w:rsid w:val="00C14C44"/>
    <w:rsid w:val="00C16D1F"/>
    <w:rsid w:val="00C24FD4"/>
    <w:rsid w:val="00C335E4"/>
    <w:rsid w:val="00C37C7D"/>
    <w:rsid w:val="00C54958"/>
    <w:rsid w:val="00C63D17"/>
    <w:rsid w:val="00C72029"/>
    <w:rsid w:val="00C743DE"/>
    <w:rsid w:val="00C82AFC"/>
    <w:rsid w:val="00C837D6"/>
    <w:rsid w:val="00CA35EE"/>
    <w:rsid w:val="00CB174B"/>
    <w:rsid w:val="00CC442D"/>
    <w:rsid w:val="00CC5107"/>
    <w:rsid w:val="00CD6125"/>
    <w:rsid w:val="00CF1B0C"/>
    <w:rsid w:val="00D020FC"/>
    <w:rsid w:val="00D03130"/>
    <w:rsid w:val="00D06E88"/>
    <w:rsid w:val="00D2302C"/>
    <w:rsid w:val="00D80A8D"/>
    <w:rsid w:val="00DC06AE"/>
    <w:rsid w:val="00DC6C1F"/>
    <w:rsid w:val="00E1790C"/>
    <w:rsid w:val="00E2461E"/>
    <w:rsid w:val="00E33EB6"/>
    <w:rsid w:val="00E35D5B"/>
    <w:rsid w:val="00E60941"/>
    <w:rsid w:val="00EA1C7D"/>
    <w:rsid w:val="00EA3084"/>
    <w:rsid w:val="00EA7584"/>
    <w:rsid w:val="00EA77CF"/>
    <w:rsid w:val="00EB1EA2"/>
    <w:rsid w:val="00EB6BD0"/>
    <w:rsid w:val="00ED0E37"/>
    <w:rsid w:val="00EE0A81"/>
    <w:rsid w:val="00EE1707"/>
    <w:rsid w:val="00EE2600"/>
    <w:rsid w:val="00EE4BC9"/>
    <w:rsid w:val="00F16341"/>
    <w:rsid w:val="00F24C8B"/>
    <w:rsid w:val="00F3027D"/>
    <w:rsid w:val="00F37824"/>
    <w:rsid w:val="00F40536"/>
    <w:rsid w:val="00F408FF"/>
    <w:rsid w:val="00F8493C"/>
    <w:rsid w:val="00F856D5"/>
    <w:rsid w:val="00F96351"/>
    <w:rsid w:val="00FD18D8"/>
    <w:rsid w:val="00FD2C95"/>
    <w:rsid w:val="00FE65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A0479"/>
  <w15:docId w15:val="{4C322C3F-921E-46EB-A702-61B73D07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D8"/>
    <w:pPr>
      <w:spacing w:after="0" w:line="240" w:lineRule="auto"/>
    </w:pPr>
    <w:rPr>
      <w:rFonts w:ascii="Arial" w:eastAsia="Arial" w:hAnsi="Arial" w:cs="Arial"/>
      <w:lang w:eastAsia="en-NZ"/>
    </w:rPr>
  </w:style>
  <w:style w:type="paragraph" w:styleId="Heading1">
    <w:name w:val="heading 1"/>
    <w:basedOn w:val="Normal"/>
    <w:next w:val="Normal"/>
    <w:link w:val="Heading1Char"/>
    <w:uiPriority w:val="9"/>
    <w:qFormat/>
    <w:rsid w:val="004B6C06"/>
    <w:pPr>
      <w:keepNext/>
      <w:keepLines/>
      <w:spacing w:before="480"/>
      <w:outlineLvl w:val="0"/>
    </w:pPr>
    <w:rPr>
      <w:rFonts w:asciiTheme="majorHAnsi" w:eastAsiaTheme="majorEastAsia" w:hAnsiTheme="majorHAnsi" w:cstheme="majorBidi"/>
      <w:b/>
      <w:bCs/>
      <w:color w:val="0A7537" w:themeColor="accent1" w:themeShade="BF"/>
      <w:sz w:val="28"/>
      <w:szCs w:val="28"/>
    </w:rPr>
  </w:style>
  <w:style w:type="paragraph" w:styleId="Heading2">
    <w:name w:val="heading 2"/>
    <w:basedOn w:val="Normal"/>
    <w:next w:val="Normal"/>
    <w:link w:val="Heading2Char"/>
    <w:uiPriority w:val="9"/>
    <w:unhideWhenUsed/>
    <w:qFormat/>
    <w:rsid w:val="000410D9"/>
    <w:pPr>
      <w:keepNext/>
      <w:keepLines/>
      <w:spacing w:before="200"/>
      <w:outlineLvl w:val="1"/>
    </w:pPr>
    <w:rPr>
      <w:rFonts w:asciiTheme="majorHAnsi" w:eastAsiaTheme="majorEastAsia" w:hAnsiTheme="majorHAnsi" w:cstheme="majorBidi"/>
      <w:b/>
      <w:bCs/>
      <w:color w:val="0E9D4B" w:themeColor="accent1"/>
      <w:sz w:val="26"/>
      <w:szCs w:val="26"/>
    </w:rPr>
  </w:style>
  <w:style w:type="paragraph" w:styleId="Heading3">
    <w:name w:val="heading 3"/>
    <w:basedOn w:val="Normal"/>
    <w:next w:val="Normal"/>
    <w:link w:val="Heading3Char"/>
    <w:uiPriority w:val="9"/>
    <w:unhideWhenUsed/>
    <w:qFormat/>
    <w:rsid w:val="00E35D5B"/>
    <w:pPr>
      <w:keepNext/>
      <w:keepLines/>
      <w:spacing w:before="200"/>
      <w:outlineLvl w:val="2"/>
    </w:pPr>
    <w:rPr>
      <w:rFonts w:asciiTheme="majorHAnsi" w:eastAsiaTheme="majorEastAsia" w:hAnsiTheme="majorHAnsi" w:cstheme="majorBidi"/>
      <w:b/>
      <w:bCs/>
      <w:color w:val="0E9D4B"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38BF"/>
    <w:rPr>
      <w:rFonts w:ascii="Tahoma" w:hAnsi="Tahoma" w:cs="Tahoma"/>
      <w:sz w:val="16"/>
      <w:szCs w:val="16"/>
    </w:rPr>
  </w:style>
  <w:style w:type="character" w:customStyle="1" w:styleId="BalloonTextChar">
    <w:name w:val="Balloon Text Char"/>
    <w:basedOn w:val="DefaultParagraphFont"/>
    <w:link w:val="BalloonText"/>
    <w:uiPriority w:val="99"/>
    <w:semiHidden/>
    <w:rsid w:val="005038BF"/>
    <w:rPr>
      <w:rFonts w:ascii="Tahoma" w:hAnsi="Tahoma" w:cs="Tahoma"/>
      <w:sz w:val="16"/>
      <w:szCs w:val="16"/>
    </w:rPr>
  </w:style>
  <w:style w:type="paragraph" w:styleId="Title">
    <w:name w:val="Title"/>
    <w:basedOn w:val="Normal"/>
    <w:next w:val="Normal"/>
    <w:link w:val="TitleChar"/>
    <w:uiPriority w:val="10"/>
    <w:qFormat/>
    <w:rsid w:val="005038BF"/>
    <w:pPr>
      <w:pBdr>
        <w:bottom w:val="single" w:sz="8" w:space="4" w:color="0E9D4B" w:themeColor="accent1"/>
      </w:pBdr>
      <w:spacing w:after="300"/>
      <w:contextualSpacing/>
    </w:pPr>
    <w:rPr>
      <w:rFonts w:asciiTheme="majorHAnsi" w:eastAsiaTheme="majorEastAsia" w:hAnsiTheme="majorHAnsi" w:cstheme="majorBidi"/>
      <w:color w:val="BC6900" w:themeColor="text2" w:themeShade="BF"/>
      <w:spacing w:val="5"/>
      <w:kern w:val="28"/>
      <w:sz w:val="52"/>
      <w:szCs w:val="52"/>
    </w:rPr>
  </w:style>
  <w:style w:type="character" w:customStyle="1" w:styleId="TitleChar">
    <w:name w:val="Title Char"/>
    <w:basedOn w:val="DefaultParagraphFont"/>
    <w:link w:val="Title"/>
    <w:uiPriority w:val="10"/>
    <w:rsid w:val="005038BF"/>
    <w:rPr>
      <w:rFonts w:asciiTheme="majorHAnsi" w:eastAsiaTheme="majorEastAsia" w:hAnsiTheme="majorHAnsi" w:cstheme="majorBidi"/>
      <w:color w:val="BC6900" w:themeColor="text2" w:themeShade="BF"/>
      <w:spacing w:val="5"/>
      <w:kern w:val="28"/>
      <w:sz w:val="52"/>
      <w:szCs w:val="52"/>
    </w:rPr>
  </w:style>
  <w:style w:type="character" w:customStyle="1" w:styleId="Heading1Char">
    <w:name w:val="Heading 1 Char"/>
    <w:basedOn w:val="DefaultParagraphFont"/>
    <w:link w:val="Heading1"/>
    <w:uiPriority w:val="9"/>
    <w:rsid w:val="004B6C06"/>
    <w:rPr>
      <w:rFonts w:asciiTheme="majorHAnsi" w:eastAsiaTheme="majorEastAsia" w:hAnsiTheme="majorHAnsi" w:cstheme="majorBidi"/>
      <w:b/>
      <w:bCs/>
      <w:color w:val="0A7537" w:themeColor="accent1" w:themeShade="BF"/>
      <w:sz w:val="28"/>
      <w:szCs w:val="28"/>
    </w:rPr>
  </w:style>
  <w:style w:type="paragraph" w:styleId="ListParagraph">
    <w:name w:val="List Paragraph"/>
    <w:basedOn w:val="Normal"/>
    <w:qFormat/>
    <w:rsid w:val="004B6C06"/>
    <w:pPr>
      <w:ind w:left="720"/>
      <w:contextualSpacing/>
    </w:pPr>
  </w:style>
  <w:style w:type="paragraph" w:styleId="Header">
    <w:name w:val="header"/>
    <w:basedOn w:val="Normal"/>
    <w:link w:val="HeaderChar"/>
    <w:uiPriority w:val="99"/>
    <w:unhideWhenUsed/>
    <w:rsid w:val="00235E59"/>
    <w:pPr>
      <w:tabs>
        <w:tab w:val="center" w:pos="4513"/>
        <w:tab w:val="right" w:pos="9026"/>
      </w:tabs>
    </w:pPr>
  </w:style>
  <w:style w:type="character" w:customStyle="1" w:styleId="HeaderChar">
    <w:name w:val="Header Char"/>
    <w:basedOn w:val="DefaultParagraphFont"/>
    <w:link w:val="Header"/>
    <w:uiPriority w:val="99"/>
    <w:rsid w:val="00235E59"/>
  </w:style>
  <w:style w:type="paragraph" w:styleId="Footer">
    <w:name w:val="footer"/>
    <w:basedOn w:val="Normal"/>
    <w:link w:val="FooterChar"/>
    <w:uiPriority w:val="99"/>
    <w:unhideWhenUsed/>
    <w:rsid w:val="00235E59"/>
    <w:pPr>
      <w:tabs>
        <w:tab w:val="center" w:pos="4513"/>
        <w:tab w:val="right" w:pos="9026"/>
      </w:tabs>
    </w:pPr>
  </w:style>
  <w:style w:type="character" w:customStyle="1" w:styleId="FooterChar">
    <w:name w:val="Footer Char"/>
    <w:basedOn w:val="DefaultParagraphFont"/>
    <w:link w:val="Footer"/>
    <w:uiPriority w:val="99"/>
    <w:rsid w:val="00235E59"/>
  </w:style>
  <w:style w:type="character" w:customStyle="1" w:styleId="Heading2Char">
    <w:name w:val="Heading 2 Char"/>
    <w:basedOn w:val="DefaultParagraphFont"/>
    <w:link w:val="Heading2"/>
    <w:uiPriority w:val="9"/>
    <w:rsid w:val="000410D9"/>
    <w:rPr>
      <w:rFonts w:asciiTheme="majorHAnsi" w:eastAsiaTheme="majorEastAsia" w:hAnsiTheme="majorHAnsi" w:cstheme="majorBidi"/>
      <w:b/>
      <w:bCs/>
      <w:color w:val="0E9D4B" w:themeColor="accent1"/>
      <w:sz w:val="26"/>
      <w:szCs w:val="26"/>
    </w:rPr>
  </w:style>
  <w:style w:type="paragraph" w:customStyle="1" w:styleId="BodyBulletGrey">
    <w:name w:val="• Body Bullet Grey"/>
    <w:basedOn w:val="Normal"/>
    <w:uiPriority w:val="99"/>
    <w:rsid w:val="00335CD0"/>
    <w:pPr>
      <w:widowControl w:val="0"/>
      <w:tabs>
        <w:tab w:val="left" w:pos="255"/>
      </w:tabs>
      <w:suppressAutoHyphens/>
      <w:autoSpaceDE w:val="0"/>
      <w:autoSpaceDN w:val="0"/>
      <w:adjustRightInd w:val="0"/>
      <w:spacing w:after="85" w:line="240" w:lineRule="atLeast"/>
      <w:ind w:left="255" w:hanging="255"/>
      <w:textAlignment w:val="center"/>
    </w:pPr>
    <w:rPr>
      <w:rFonts w:ascii="MyriadPro-SemiCn" w:eastAsia="Cambria" w:hAnsi="MyriadPro-SemiCn" w:cs="MyriadPro-SemiCn"/>
      <w:color w:val="000000"/>
      <w:sz w:val="20"/>
      <w:szCs w:val="20"/>
      <w:lang w:val="en-GB"/>
    </w:rPr>
  </w:style>
  <w:style w:type="character" w:styleId="Hyperlink">
    <w:name w:val="Hyperlink"/>
    <w:basedOn w:val="DefaultParagraphFont"/>
    <w:uiPriority w:val="99"/>
    <w:unhideWhenUsed/>
    <w:rsid w:val="00E2461E"/>
    <w:rPr>
      <w:color w:val="0E9D4B" w:themeColor="hyperlink"/>
      <w:u w:val="single"/>
    </w:rPr>
  </w:style>
  <w:style w:type="character" w:styleId="FollowedHyperlink">
    <w:name w:val="FollowedHyperlink"/>
    <w:basedOn w:val="DefaultParagraphFont"/>
    <w:uiPriority w:val="99"/>
    <w:semiHidden/>
    <w:unhideWhenUsed/>
    <w:rsid w:val="009A3955"/>
    <w:rPr>
      <w:color w:val="800080" w:themeColor="followedHyperlink"/>
      <w:u w:val="single"/>
    </w:rPr>
  </w:style>
  <w:style w:type="table" w:styleId="TableGrid">
    <w:name w:val="Table Grid"/>
    <w:basedOn w:val="TableNormal"/>
    <w:uiPriority w:val="59"/>
    <w:rsid w:val="00093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1ED0"/>
    <w:rPr>
      <w:color w:val="808080"/>
    </w:rPr>
  </w:style>
  <w:style w:type="paragraph" w:styleId="NoSpacing">
    <w:name w:val="No Spacing"/>
    <w:uiPriority w:val="1"/>
    <w:qFormat/>
    <w:rsid w:val="00CF1B0C"/>
    <w:pPr>
      <w:spacing w:after="0" w:line="240" w:lineRule="auto"/>
    </w:pPr>
  </w:style>
  <w:style w:type="character" w:customStyle="1" w:styleId="Heading3Char">
    <w:name w:val="Heading 3 Char"/>
    <w:basedOn w:val="DefaultParagraphFont"/>
    <w:link w:val="Heading3"/>
    <w:uiPriority w:val="9"/>
    <w:rsid w:val="00E35D5B"/>
    <w:rPr>
      <w:rFonts w:asciiTheme="majorHAnsi" w:eastAsiaTheme="majorEastAsia" w:hAnsiTheme="majorHAnsi" w:cstheme="majorBidi"/>
      <w:b/>
      <w:bCs/>
      <w:color w:val="0E9D4B" w:themeColor="accent1"/>
    </w:rPr>
  </w:style>
  <w:style w:type="character" w:styleId="Strong">
    <w:name w:val="Strong"/>
    <w:basedOn w:val="DefaultParagraphFont"/>
    <w:uiPriority w:val="22"/>
    <w:qFormat/>
    <w:rsid w:val="0003724D"/>
    <w:rPr>
      <w:b/>
      <w:bCs/>
    </w:rPr>
  </w:style>
  <w:style w:type="character" w:styleId="UnresolvedMention">
    <w:name w:val="Unresolved Mention"/>
    <w:basedOn w:val="DefaultParagraphFont"/>
    <w:uiPriority w:val="99"/>
    <w:semiHidden/>
    <w:unhideWhenUsed/>
    <w:rsid w:val="00C8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996620">
      <w:bodyDiv w:val="1"/>
      <w:marLeft w:val="0"/>
      <w:marRight w:val="0"/>
      <w:marTop w:val="0"/>
      <w:marBottom w:val="0"/>
      <w:divBdr>
        <w:top w:val="none" w:sz="0" w:space="0" w:color="auto"/>
        <w:left w:val="none" w:sz="0" w:space="0" w:color="auto"/>
        <w:bottom w:val="none" w:sz="0" w:space="0" w:color="auto"/>
        <w:right w:val="none" w:sz="0" w:space="0" w:color="auto"/>
      </w:divBdr>
    </w:div>
    <w:div w:id="1209493551">
      <w:bodyDiv w:val="1"/>
      <w:marLeft w:val="0"/>
      <w:marRight w:val="0"/>
      <w:marTop w:val="0"/>
      <w:marBottom w:val="0"/>
      <w:divBdr>
        <w:top w:val="none" w:sz="0" w:space="0" w:color="auto"/>
        <w:left w:val="none" w:sz="0" w:space="0" w:color="auto"/>
        <w:bottom w:val="none" w:sz="0" w:space="0" w:color="auto"/>
        <w:right w:val="none" w:sz="0" w:space="0" w:color="auto"/>
      </w:divBdr>
    </w:div>
    <w:div w:id="1391156087">
      <w:bodyDiv w:val="1"/>
      <w:marLeft w:val="0"/>
      <w:marRight w:val="0"/>
      <w:marTop w:val="0"/>
      <w:marBottom w:val="0"/>
      <w:divBdr>
        <w:top w:val="none" w:sz="0" w:space="0" w:color="auto"/>
        <w:left w:val="none" w:sz="0" w:space="0" w:color="auto"/>
        <w:bottom w:val="none" w:sz="0" w:space="0" w:color="auto"/>
        <w:right w:val="none" w:sz="0" w:space="0" w:color="auto"/>
      </w:divBdr>
    </w:div>
    <w:div w:id="203892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sca\OneDrive\Documents\Custom%20Office%20Templates\DT%20Driver%20Training%20-%20letterhead%20template.dotx" TargetMode="External"/></Relationships>
</file>

<file path=word/theme/theme1.xml><?xml version="1.0" encoding="utf-8"?>
<a:theme xmlns:a="http://schemas.openxmlformats.org/drawingml/2006/main" name="Office Theme">
  <a:themeElements>
    <a:clrScheme name="Driving Tests">
      <a:dk1>
        <a:sysClr val="windowText" lastClr="000000"/>
      </a:dk1>
      <a:lt1>
        <a:sysClr val="window" lastClr="FFFFFF"/>
      </a:lt1>
      <a:dk2>
        <a:srgbClr val="FB8D00"/>
      </a:dk2>
      <a:lt2>
        <a:srgbClr val="EEECE1"/>
      </a:lt2>
      <a:accent1>
        <a:srgbClr val="0E9D4B"/>
      </a:accent1>
      <a:accent2>
        <a:srgbClr val="C0504D"/>
      </a:accent2>
      <a:accent3>
        <a:srgbClr val="9BBB59"/>
      </a:accent3>
      <a:accent4>
        <a:srgbClr val="8064A2"/>
      </a:accent4>
      <a:accent5>
        <a:srgbClr val="FB8D00"/>
      </a:accent5>
      <a:accent6>
        <a:srgbClr val="F79646"/>
      </a:accent6>
      <a:hlink>
        <a:srgbClr val="0E9D4B"/>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B4EC8-8294-4EB5-AC82-550694AC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 Driver Training - letterhead template.dotx</Template>
  <TotalTime>10</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C</dc:creator>
  <cp:lastModifiedBy>Darren Cottingham</cp:lastModifiedBy>
  <cp:revision>1</cp:revision>
  <cp:lastPrinted>2017-05-25T07:26:00Z</cp:lastPrinted>
  <dcterms:created xsi:type="dcterms:W3CDTF">2026-06-04T00:38:00Z</dcterms:created>
  <dcterms:modified xsi:type="dcterms:W3CDTF">2026-06-04T00:48:00Z</dcterms:modified>
</cp:coreProperties>
</file>